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1FBD" w14:textId="48ECB719" w:rsidR="00297D73" w:rsidRDefault="0004347A" w:rsidP="0004347A">
      <w:pPr>
        <w:tabs>
          <w:tab w:val="left" w:pos="5385"/>
        </w:tabs>
        <w:rPr>
          <w:lang w:val="el-GR"/>
        </w:rPr>
      </w:pPr>
      <w:r>
        <w:tab/>
      </w:r>
      <w:r>
        <w:rPr>
          <w:lang w:val="el-GR"/>
        </w:rPr>
        <w:t>125-135</w:t>
      </w:r>
    </w:p>
    <w:p w14:paraId="1B4FC253" w14:textId="77777777" w:rsidR="0004347A" w:rsidRPr="0004347A" w:rsidRDefault="0004347A" w:rsidP="0004347A">
      <w:pPr>
        <w:pStyle w:val="BasicParagraph"/>
        <w:jc w:val="right"/>
        <w:rPr>
          <w:rFonts w:ascii="Castellar" w:hAnsi="Castellar" w:cs="Castellar"/>
          <w:outline/>
          <w:sz w:val="42"/>
          <w:szCs w:val="42"/>
          <w14:textOutline w14:w="9525" w14:cap="flat" w14:cmpd="sng" w14:algn="ctr">
            <w14:solidFill>
              <w14:srgbClr w14:val="000000"/>
            </w14:solidFill>
            <w14:prstDash w14:val="solid"/>
            <w14:round/>
          </w14:textOutline>
          <w14:textFill>
            <w14:noFill/>
          </w14:textFill>
        </w:rPr>
      </w:pPr>
      <w:r w:rsidRPr="0004347A">
        <w:rPr>
          <w:rFonts w:ascii="Castellar" w:hAnsi="Castellar" w:cs="Castellar"/>
          <w:outline/>
          <w:sz w:val="42"/>
          <w:szCs w:val="42"/>
          <w14:textOutline w14:w="9525" w14:cap="flat" w14:cmpd="sng" w14:algn="ctr">
            <w14:solidFill>
              <w14:srgbClr w14:val="000000"/>
            </w14:solidFill>
            <w14:prstDash w14:val="solid"/>
            <w14:round/>
          </w14:textOutline>
          <w14:textFill>
            <w14:noFill/>
          </w14:textFill>
        </w:rPr>
        <w:t>original</w:t>
      </w:r>
    </w:p>
    <w:p w14:paraId="3798F6BC" w14:textId="77777777" w:rsidR="0004347A" w:rsidRPr="0004347A" w:rsidRDefault="0004347A" w:rsidP="0004347A">
      <w:pPr>
        <w:pStyle w:val="TITLOS"/>
        <w:rPr>
          <w:lang w:val="en-US"/>
        </w:rPr>
      </w:pPr>
      <w:r w:rsidRPr="0004347A">
        <w:rPr>
          <w:lang w:val="en-US"/>
        </w:rPr>
        <w:t xml:space="preserve">Can acetabular fractures be successfully treated outside the trauma </w:t>
      </w:r>
      <w:proofErr w:type="spellStart"/>
      <w:r w:rsidRPr="0004347A">
        <w:rPr>
          <w:lang w:val="en-US"/>
        </w:rPr>
        <w:t>centre</w:t>
      </w:r>
      <w:proofErr w:type="spellEnd"/>
      <w:r w:rsidRPr="0004347A">
        <w:rPr>
          <w:lang w:val="en-US"/>
        </w:rPr>
        <w:t>?</w:t>
      </w:r>
    </w:p>
    <w:p w14:paraId="023E6BDC" w14:textId="77777777" w:rsidR="0004347A" w:rsidRDefault="0004347A" w:rsidP="0004347A">
      <w:pPr>
        <w:pStyle w:val="a"/>
        <w:suppressAutoHyphens w:val="0"/>
        <w:spacing w:after="0" w:line="360" w:lineRule="auto"/>
        <w:ind w:firstLine="170"/>
        <w:jc w:val="both"/>
        <w:rPr>
          <w:rFonts w:ascii="Book Antiqua" w:hAnsi="Book Antiqua" w:cs="Book Antiqua"/>
          <w:sz w:val="20"/>
          <w:szCs w:val="20"/>
          <w:lang w:val="en-GB"/>
        </w:rPr>
      </w:pPr>
    </w:p>
    <w:p w14:paraId="2FBC7711" w14:textId="77777777" w:rsidR="0004347A" w:rsidRDefault="0004347A" w:rsidP="0004347A">
      <w:pPr>
        <w:pStyle w:val="a"/>
        <w:suppressAutoHyphens w:val="0"/>
        <w:spacing w:after="0" w:line="360" w:lineRule="auto"/>
        <w:jc w:val="center"/>
        <w:rPr>
          <w:rFonts w:ascii="Book Antiqua" w:hAnsi="Book Antiqua" w:cs="Book Antiqua"/>
          <w:sz w:val="20"/>
          <w:szCs w:val="20"/>
          <w:lang w:val="en-GB"/>
        </w:rPr>
      </w:pPr>
      <w:proofErr w:type="spellStart"/>
      <w:r>
        <w:rPr>
          <w:rFonts w:ascii="Book Antiqua" w:hAnsi="Book Antiqua" w:cs="Book Antiqua"/>
          <w:sz w:val="20"/>
          <w:szCs w:val="20"/>
          <w:lang w:val="en-GB"/>
        </w:rPr>
        <w:t>Sasa</w:t>
      </w:r>
      <w:proofErr w:type="spellEnd"/>
      <w:r>
        <w:rPr>
          <w:rFonts w:ascii="Book Antiqua" w:hAnsi="Book Antiqua" w:cs="Book Antiqua"/>
          <w:sz w:val="20"/>
          <w:szCs w:val="20"/>
          <w:lang w:val="en-GB"/>
        </w:rPr>
        <w:t xml:space="preserve"> Milenkovic</w:t>
      </w:r>
      <w:r>
        <w:rPr>
          <w:rFonts w:ascii="Book Antiqua" w:hAnsi="Book Antiqua" w:cs="Book Antiqua"/>
          <w:sz w:val="20"/>
          <w:szCs w:val="20"/>
          <w:vertAlign w:val="superscript"/>
          <w:lang w:val="en-GB"/>
        </w:rPr>
        <w:t>1,2</w:t>
      </w:r>
      <w:r>
        <w:rPr>
          <w:rFonts w:ascii="Book Antiqua" w:hAnsi="Book Antiqua" w:cs="Book Antiqua"/>
          <w:sz w:val="20"/>
          <w:szCs w:val="20"/>
          <w:lang w:val="en-GB"/>
        </w:rPr>
        <w:t xml:space="preserve">, </w:t>
      </w:r>
      <w:proofErr w:type="spellStart"/>
      <w:r>
        <w:rPr>
          <w:rFonts w:ascii="Book Antiqua" w:hAnsi="Book Antiqua" w:cs="Book Antiqua"/>
          <w:sz w:val="20"/>
          <w:szCs w:val="20"/>
          <w:lang w:val="en-GB"/>
        </w:rPr>
        <w:t>Nenad</w:t>
      </w:r>
      <w:proofErr w:type="spellEnd"/>
      <w:r>
        <w:rPr>
          <w:rFonts w:ascii="Book Antiqua" w:hAnsi="Book Antiqua" w:cs="Book Antiqua"/>
          <w:sz w:val="20"/>
          <w:szCs w:val="20"/>
          <w:lang w:val="en-GB"/>
        </w:rPr>
        <w:t xml:space="preserve"> Ilic</w:t>
      </w:r>
      <w:r>
        <w:rPr>
          <w:rFonts w:ascii="Book Antiqua" w:hAnsi="Book Antiqua" w:cs="Book Antiqua"/>
          <w:sz w:val="20"/>
          <w:szCs w:val="20"/>
          <w:vertAlign w:val="superscript"/>
          <w:lang w:val="en-GB"/>
        </w:rPr>
        <w:t>3</w:t>
      </w:r>
      <w:r>
        <w:rPr>
          <w:rFonts w:ascii="Book Antiqua" w:hAnsi="Book Antiqua" w:cs="Book Antiqua"/>
          <w:sz w:val="20"/>
          <w:szCs w:val="20"/>
          <w:lang w:val="en-GB"/>
        </w:rPr>
        <w:t>, Milan Mitkovic</w:t>
      </w:r>
      <w:r>
        <w:rPr>
          <w:rFonts w:ascii="Book Antiqua" w:hAnsi="Book Antiqua" w:cs="Book Antiqua"/>
          <w:sz w:val="20"/>
          <w:szCs w:val="20"/>
          <w:vertAlign w:val="superscript"/>
          <w:lang w:val="en-GB"/>
        </w:rPr>
        <w:t>1,2</w:t>
      </w:r>
    </w:p>
    <w:p w14:paraId="6C309E18" w14:textId="77777777" w:rsidR="0004347A" w:rsidRDefault="0004347A" w:rsidP="0004347A">
      <w:pPr>
        <w:pStyle w:val="a"/>
        <w:suppressAutoHyphens w:val="0"/>
        <w:spacing w:after="0" w:line="360" w:lineRule="auto"/>
        <w:jc w:val="center"/>
        <w:rPr>
          <w:rFonts w:ascii="Book Antiqua" w:hAnsi="Book Antiqua" w:cs="Book Antiqua"/>
          <w:i/>
          <w:iCs/>
          <w:sz w:val="20"/>
          <w:szCs w:val="20"/>
          <w:lang w:val="en-GB"/>
        </w:rPr>
      </w:pPr>
      <w:r>
        <w:rPr>
          <w:rFonts w:ascii="Book Antiqua" w:hAnsi="Book Antiqua" w:cs="Book Antiqua"/>
          <w:i/>
          <w:iCs/>
          <w:sz w:val="20"/>
          <w:szCs w:val="20"/>
          <w:vertAlign w:val="superscript"/>
          <w:lang w:val="en-GB"/>
        </w:rPr>
        <w:t>1</w:t>
      </w:r>
      <w:r>
        <w:rPr>
          <w:rFonts w:ascii="Book Antiqua" w:hAnsi="Book Antiqua" w:cs="Book Antiqua"/>
          <w:i/>
          <w:iCs/>
          <w:sz w:val="20"/>
          <w:szCs w:val="20"/>
          <w:lang w:val="en-GB"/>
        </w:rPr>
        <w:t>University of Nis, Faculty of Medicine, Nis, Serbia</w:t>
      </w:r>
    </w:p>
    <w:p w14:paraId="202DE42D" w14:textId="77777777" w:rsidR="0004347A" w:rsidRDefault="0004347A" w:rsidP="0004347A">
      <w:pPr>
        <w:pStyle w:val="a"/>
        <w:suppressAutoHyphens w:val="0"/>
        <w:spacing w:after="0" w:line="360" w:lineRule="auto"/>
        <w:jc w:val="center"/>
        <w:rPr>
          <w:rFonts w:ascii="Book Antiqua" w:hAnsi="Book Antiqua" w:cs="Book Antiqua"/>
          <w:i/>
          <w:iCs/>
          <w:sz w:val="20"/>
          <w:szCs w:val="20"/>
          <w:lang w:val="en-GB"/>
        </w:rPr>
      </w:pPr>
      <w:r>
        <w:rPr>
          <w:rFonts w:ascii="Book Antiqua" w:hAnsi="Book Antiqua" w:cs="Book Antiqua"/>
          <w:i/>
          <w:iCs/>
          <w:sz w:val="20"/>
          <w:szCs w:val="20"/>
          <w:vertAlign w:val="superscript"/>
          <w:lang w:val="en-GB"/>
        </w:rPr>
        <w:t>2</w:t>
      </w:r>
      <w:r>
        <w:rPr>
          <w:rFonts w:ascii="Book Antiqua" w:hAnsi="Book Antiqua" w:cs="Book Antiqua"/>
          <w:i/>
          <w:iCs/>
          <w:sz w:val="20"/>
          <w:szCs w:val="20"/>
          <w:lang w:val="en-GB"/>
        </w:rPr>
        <w:t xml:space="preserve">Clinic for Orthopaedic surgery and Traumatology, University Clinical Centre Nis, Serbia </w:t>
      </w:r>
    </w:p>
    <w:p w14:paraId="1B9743BA" w14:textId="77777777" w:rsidR="0004347A" w:rsidRDefault="0004347A" w:rsidP="0004347A">
      <w:pPr>
        <w:pStyle w:val="a"/>
        <w:suppressAutoHyphens w:val="0"/>
        <w:spacing w:after="0" w:line="360" w:lineRule="auto"/>
        <w:jc w:val="center"/>
        <w:rPr>
          <w:rFonts w:ascii="Book Antiqua" w:hAnsi="Book Antiqua" w:cs="Book Antiqua"/>
          <w:i/>
          <w:iCs/>
          <w:sz w:val="20"/>
          <w:szCs w:val="20"/>
          <w:lang w:val="en-GB"/>
        </w:rPr>
      </w:pPr>
      <w:r>
        <w:rPr>
          <w:rFonts w:ascii="Book Antiqua" w:hAnsi="Book Antiqua" w:cs="Book Antiqua"/>
          <w:i/>
          <w:iCs/>
          <w:sz w:val="20"/>
          <w:szCs w:val="20"/>
          <w:vertAlign w:val="superscript"/>
          <w:lang w:val="en-GB"/>
        </w:rPr>
        <w:t>3</w:t>
      </w:r>
      <w:r>
        <w:rPr>
          <w:rFonts w:ascii="Book Antiqua" w:hAnsi="Book Antiqua" w:cs="Book Antiqua"/>
          <w:i/>
          <w:iCs/>
          <w:sz w:val="20"/>
          <w:szCs w:val="20"/>
          <w:lang w:val="en-GB"/>
        </w:rPr>
        <w:t xml:space="preserve">Clinic for Cardiovascular and Transplant surgery, University Clinical Centre Nis, Serbia </w:t>
      </w:r>
    </w:p>
    <w:p w14:paraId="3634A6A1" w14:textId="77777777" w:rsidR="0004347A" w:rsidRDefault="0004347A" w:rsidP="0004347A">
      <w:pPr>
        <w:pStyle w:val="BasicParagraph"/>
        <w:rPr>
          <w:rFonts w:ascii="Castellar" w:hAnsi="Castellar" w:cs="Castellar"/>
          <w:color w:val="56BECD"/>
          <w:w w:val="93"/>
          <w:sz w:val="40"/>
          <w:szCs w:val="40"/>
        </w:rPr>
      </w:pPr>
      <w:r>
        <w:rPr>
          <w:rFonts w:ascii="Castellar" w:hAnsi="Castellar" w:cs="Castellar"/>
          <w:color w:val="56BECD"/>
          <w:w w:val="93"/>
          <w:sz w:val="40"/>
          <w:szCs w:val="40"/>
        </w:rPr>
        <w:t>Abstract</w:t>
      </w:r>
    </w:p>
    <w:p w14:paraId="144993CA" w14:textId="77777777" w:rsidR="0004347A" w:rsidRDefault="0004347A" w:rsidP="0004347A">
      <w:pPr>
        <w:pStyle w:val="a"/>
        <w:spacing w:after="0" w:line="360" w:lineRule="auto"/>
        <w:jc w:val="both"/>
        <w:rPr>
          <w:rFonts w:ascii="Book Antiqua" w:hAnsi="Book Antiqua" w:cs="Book Antiqua"/>
          <w:sz w:val="20"/>
          <w:szCs w:val="20"/>
          <w:lang w:val="en-GB"/>
        </w:rPr>
      </w:pPr>
      <w:r>
        <w:rPr>
          <w:rFonts w:ascii="Book Antiqua" w:hAnsi="Book Antiqua" w:cs="Book Antiqua"/>
          <w:sz w:val="20"/>
          <w:szCs w:val="20"/>
          <w:lang w:val="en-GB"/>
        </w:rPr>
        <w:t xml:space="preserve">Purpose. Acetabular fractures are severe injuries with an uncertain final functional outcome. Methods. We retrospectively analysed 63 patients from 2008. to 2018. We followed complications of surgical treatment for acetabular fractures in 52(82.53%) men and 11(17.46%) women, average age of 45.06 years- old (from 14 to 77). Results. Road traffic accidents were the cause of fractures in 51(80.95%) patients. According to </w:t>
      </w:r>
      <w:proofErr w:type="spellStart"/>
      <w:r>
        <w:rPr>
          <w:rFonts w:ascii="Book Antiqua" w:hAnsi="Book Antiqua" w:cs="Book Antiqua"/>
          <w:sz w:val="20"/>
          <w:szCs w:val="20"/>
          <w:lang w:val="en-GB"/>
        </w:rPr>
        <w:t>Letournel</w:t>
      </w:r>
      <w:proofErr w:type="spellEnd"/>
      <w:r>
        <w:rPr>
          <w:rFonts w:ascii="Book Antiqua" w:hAnsi="Book Antiqua" w:cs="Book Antiqua"/>
          <w:sz w:val="20"/>
          <w:szCs w:val="20"/>
          <w:lang w:val="en-GB"/>
        </w:rPr>
        <w:t xml:space="preserve"> and </w:t>
      </w:r>
      <w:proofErr w:type="spellStart"/>
      <w:r>
        <w:rPr>
          <w:rFonts w:ascii="Book Antiqua" w:hAnsi="Book Antiqua" w:cs="Book Antiqua"/>
          <w:sz w:val="20"/>
          <w:szCs w:val="20"/>
          <w:lang w:val="en-GB"/>
        </w:rPr>
        <w:t>Judet</w:t>
      </w:r>
      <w:proofErr w:type="spellEnd"/>
      <w:r>
        <w:rPr>
          <w:rFonts w:ascii="Book Antiqua" w:hAnsi="Book Antiqua" w:cs="Book Antiqua"/>
          <w:sz w:val="20"/>
          <w:szCs w:val="20"/>
          <w:lang w:val="en-GB"/>
        </w:rPr>
        <w:t xml:space="preserve"> 37(58.73%) patients had elementary acetabular fractures, whereas 26 (41.26%) patients had complex fractures. The average follow- up time was 6.15 years (from 2 to 10). Traumatic sciatic/ peroneal nerve injury was present in 9 (14.28%) patients and iatrogenic in 2(3.17%) patients. Early revision osteosynthesis was done in 1 (1.58%) patient, 3 (4.76%) infections and 3(4.76%) patients with deep venous thrombosis (DVT) were present. Heterotopic ossification (HO) was present in 11(17.46%) patients, AVN of the femoral head was diagnosed in 9 (14.28%). Average time of definitive acetabular osteosynthesis was 5.09 days from the injury (from 1 to 21 days). Anatomical reduction of fracture was achieved in 54 (85.71%) patients. Post- traumatic OA was present in 14 (22.22 %) patients. Final functional outcomes, according to Merle </w:t>
      </w:r>
      <w:proofErr w:type="spellStart"/>
      <w:r>
        <w:rPr>
          <w:rFonts w:ascii="Book Antiqua" w:hAnsi="Book Antiqua" w:cs="Book Antiqua"/>
          <w:sz w:val="20"/>
          <w:szCs w:val="20"/>
          <w:lang w:val="en-GB"/>
        </w:rPr>
        <w:t>d’Aubigné</w:t>
      </w:r>
      <w:proofErr w:type="spellEnd"/>
      <w:r>
        <w:rPr>
          <w:rFonts w:ascii="Book Antiqua" w:hAnsi="Book Antiqua" w:cs="Book Antiqua"/>
          <w:sz w:val="20"/>
          <w:szCs w:val="20"/>
          <w:lang w:val="en-GB"/>
        </w:rPr>
        <w:t xml:space="preserve"> score were: excellent in 20 (31.74%), good in 28 (44.44%), moderate in 11 (17.46%), poor in 4(6.34%) patients. Due to post- traumatic OA and AVN of the femoral head 23 (36.5%) patients underwent THA. Patients underwent THA after the average of 4.28 years (from 1 to 8) after previous acetabular fracture osteosynthesis. Conclusion Complications and results suggest that in addition to the urgent hip reduction in dislocated fractures, early definitive acetabular osteosynthesis and anatomical reduction, the severity of initial trauma significantly have an effect on results. Given the specifics, acetabular fractures require surgical experience </w:t>
      </w:r>
      <w:proofErr w:type="gramStart"/>
      <w:r>
        <w:rPr>
          <w:rFonts w:ascii="Book Antiqua" w:hAnsi="Book Antiqua" w:cs="Book Antiqua"/>
          <w:sz w:val="20"/>
          <w:szCs w:val="20"/>
          <w:lang w:val="en-GB"/>
        </w:rPr>
        <w:t>and  treatment</w:t>
      </w:r>
      <w:proofErr w:type="gramEnd"/>
      <w:r>
        <w:rPr>
          <w:rFonts w:ascii="Book Antiqua" w:hAnsi="Book Antiqua" w:cs="Book Antiqua"/>
          <w:sz w:val="20"/>
          <w:szCs w:val="20"/>
          <w:lang w:val="en-GB"/>
        </w:rPr>
        <w:t xml:space="preserve">  in tertiary care facilities.</w:t>
      </w:r>
    </w:p>
    <w:p w14:paraId="65B75764" w14:textId="77777777" w:rsidR="0004347A" w:rsidRDefault="0004347A" w:rsidP="0004347A">
      <w:pPr>
        <w:pStyle w:val="a"/>
        <w:suppressAutoHyphens w:val="0"/>
        <w:spacing w:after="0" w:line="360" w:lineRule="auto"/>
        <w:ind w:firstLine="170"/>
        <w:jc w:val="both"/>
        <w:rPr>
          <w:rFonts w:ascii="Book Antiqua" w:hAnsi="Book Antiqua" w:cs="Book Antiqua"/>
          <w:b/>
          <w:bCs/>
          <w:sz w:val="20"/>
          <w:szCs w:val="20"/>
          <w:lang w:val="en-GB"/>
        </w:rPr>
      </w:pPr>
    </w:p>
    <w:p w14:paraId="45A07B35" w14:textId="77777777" w:rsidR="0004347A" w:rsidRPr="0004347A" w:rsidRDefault="0004347A" w:rsidP="0004347A">
      <w:pPr>
        <w:pStyle w:val="TEXTnew"/>
        <w:ind w:firstLine="0"/>
        <w:rPr>
          <w:b/>
          <w:bCs/>
          <w:lang w:val="en-US"/>
        </w:rPr>
      </w:pPr>
      <w:r w:rsidRPr="0004347A">
        <w:rPr>
          <w:b/>
          <w:bCs/>
          <w:caps/>
          <w:lang w:val="en-US"/>
        </w:rPr>
        <w:t>Keywords</w:t>
      </w:r>
      <w:r w:rsidRPr="0004347A">
        <w:rPr>
          <w:b/>
          <w:bCs/>
          <w:lang w:val="en-US"/>
        </w:rPr>
        <w:t xml:space="preserve">: Acetabulum, Fractures, </w:t>
      </w:r>
      <w:proofErr w:type="spellStart"/>
      <w:r w:rsidRPr="0004347A">
        <w:rPr>
          <w:b/>
          <w:bCs/>
          <w:lang w:val="en-US"/>
        </w:rPr>
        <w:t>Treatmnent</w:t>
      </w:r>
      <w:proofErr w:type="spellEnd"/>
      <w:r w:rsidRPr="0004347A">
        <w:rPr>
          <w:b/>
          <w:bCs/>
          <w:lang w:val="en-US"/>
        </w:rPr>
        <w:t>, Trauma Center</w:t>
      </w:r>
    </w:p>
    <w:p w14:paraId="67CB021D" w14:textId="38A37EF7" w:rsidR="0004347A" w:rsidRDefault="0004347A" w:rsidP="0004347A">
      <w:pPr>
        <w:tabs>
          <w:tab w:val="left" w:pos="5385"/>
        </w:tabs>
      </w:pPr>
    </w:p>
    <w:p w14:paraId="40E9BB66" w14:textId="77777777" w:rsidR="0004347A" w:rsidRDefault="0004347A" w:rsidP="0004347A">
      <w:pPr>
        <w:pStyle w:val="BasicParagraph"/>
        <w:rPr>
          <w:rFonts w:ascii="Castellar" w:hAnsi="Castellar" w:cs="Castellar"/>
          <w:color w:val="56BECD"/>
          <w:w w:val="93"/>
          <w:sz w:val="40"/>
          <w:szCs w:val="40"/>
        </w:rPr>
      </w:pPr>
      <w:r>
        <w:rPr>
          <w:rFonts w:ascii="Castellar" w:hAnsi="Castellar" w:cs="Castellar"/>
          <w:color w:val="56BECD"/>
          <w:w w:val="93"/>
          <w:sz w:val="40"/>
          <w:szCs w:val="40"/>
        </w:rPr>
        <w:lastRenderedPageBreak/>
        <w:t>References</w:t>
      </w:r>
    </w:p>
    <w:p w14:paraId="7FE282CE"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Letournel</w:t>
      </w:r>
      <w:proofErr w:type="spellEnd"/>
      <w:r>
        <w:rPr>
          <w:rFonts w:ascii="Book Antiqua" w:hAnsi="Book Antiqua" w:cs="Book Antiqua"/>
          <w:spacing w:val="3"/>
          <w:sz w:val="17"/>
          <w:szCs w:val="17"/>
          <w:lang w:val="en-GB"/>
        </w:rPr>
        <w:t xml:space="preserve"> E, </w:t>
      </w:r>
      <w:proofErr w:type="spellStart"/>
      <w:r>
        <w:rPr>
          <w:rFonts w:ascii="Book Antiqua" w:hAnsi="Book Antiqua" w:cs="Book Antiqua"/>
          <w:spacing w:val="3"/>
          <w:sz w:val="17"/>
          <w:szCs w:val="17"/>
          <w:lang w:val="en-GB"/>
        </w:rPr>
        <w:t>Judet</w:t>
      </w:r>
      <w:proofErr w:type="spellEnd"/>
      <w:r>
        <w:rPr>
          <w:rFonts w:ascii="Book Antiqua" w:hAnsi="Book Antiqua" w:cs="Book Antiqua"/>
          <w:spacing w:val="3"/>
          <w:sz w:val="17"/>
          <w:szCs w:val="17"/>
          <w:lang w:val="en-GB"/>
        </w:rPr>
        <w:t xml:space="preserve"> R. Fracture of the acetabulum. 1993; 2nd edition. Berlin: Springer-Verlag.</w:t>
      </w:r>
    </w:p>
    <w:p w14:paraId="2FC124CE"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Alton TB, Gee AO. Classifications in brief: </w:t>
      </w:r>
      <w:proofErr w:type="spellStart"/>
      <w:r>
        <w:rPr>
          <w:rFonts w:ascii="Book Antiqua" w:hAnsi="Book Antiqua" w:cs="Book Antiqua"/>
          <w:spacing w:val="3"/>
          <w:sz w:val="17"/>
          <w:szCs w:val="17"/>
          <w:lang w:val="en-GB"/>
        </w:rPr>
        <w:t>Letournel</w:t>
      </w:r>
      <w:proofErr w:type="spellEnd"/>
      <w:r>
        <w:rPr>
          <w:rFonts w:ascii="Book Antiqua" w:hAnsi="Book Antiqua" w:cs="Book Antiqua"/>
          <w:spacing w:val="3"/>
          <w:sz w:val="17"/>
          <w:szCs w:val="17"/>
          <w:lang w:val="en-GB"/>
        </w:rPr>
        <w:t xml:space="preserve"> classification for acetabular fractures. Clin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Relat</w:t>
      </w:r>
      <w:proofErr w:type="spellEnd"/>
      <w:r>
        <w:rPr>
          <w:rFonts w:ascii="Book Antiqua" w:hAnsi="Book Antiqua" w:cs="Book Antiqua"/>
          <w:spacing w:val="3"/>
          <w:sz w:val="17"/>
          <w:szCs w:val="17"/>
          <w:lang w:val="en-GB"/>
        </w:rPr>
        <w:t xml:space="preserve"> Res. 2014; 472(1): 35- 38. doi:10.1007/s11999-013-3375-y</w:t>
      </w:r>
    </w:p>
    <w:p w14:paraId="1FADB201"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Prevezas</w:t>
      </w:r>
      <w:proofErr w:type="spellEnd"/>
      <w:r>
        <w:rPr>
          <w:rFonts w:ascii="Book Antiqua" w:hAnsi="Book Antiqua" w:cs="Book Antiqua"/>
          <w:spacing w:val="3"/>
          <w:sz w:val="17"/>
          <w:szCs w:val="17"/>
          <w:lang w:val="en-GB"/>
        </w:rPr>
        <w:t xml:space="preserve"> N. Evolution of pelvic and acetabular surgery from ancient to modern times. Injury. 2007; 38(4): 397- 409.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10.1016/j.injury.2007.01.035</w:t>
      </w:r>
    </w:p>
    <w:p w14:paraId="6592888F"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Judet</w:t>
      </w:r>
      <w:proofErr w:type="spellEnd"/>
      <w:r>
        <w:rPr>
          <w:rFonts w:ascii="Book Antiqua" w:hAnsi="Book Antiqua" w:cs="Book Antiqua"/>
          <w:spacing w:val="3"/>
          <w:sz w:val="17"/>
          <w:szCs w:val="17"/>
          <w:lang w:val="en-GB"/>
        </w:rPr>
        <w:t xml:space="preserve"> R, </w:t>
      </w:r>
      <w:proofErr w:type="spellStart"/>
      <w:r>
        <w:rPr>
          <w:rFonts w:ascii="Book Antiqua" w:hAnsi="Book Antiqua" w:cs="Book Antiqua"/>
          <w:spacing w:val="3"/>
          <w:sz w:val="17"/>
          <w:szCs w:val="17"/>
          <w:lang w:val="en-GB"/>
        </w:rPr>
        <w:t>Judet</w:t>
      </w:r>
      <w:proofErr w:type="spellEnd"/>
      <w:r>
        <w:rPr>
          <w:rFonts w:ascii="Book Antiqua" w:hAnsi="Book Antiqua" w:cs="Book Antiqua"/>
          <w:spacing w:val="3"/>
          <w:sz w:val="17"/>
          <w:szCs w:val="17"/>
          <w:lang w:val="en-GB"/>
        </w:rPr>
        <w:t xml:space="preserve"> J, </w:t>
      </w:r>
      <w:proofErr w:type="spellStart"/>
      <w:r>
        <w:rPr>
          <w:rFonts w:ascii="Book Antiqua" w:hAnsi="Book Antiqua" w:cs="Book Antiqua"/>
          <w:spacing w:val="3"/>
          <w:sz w:val="17"/>
          <w:szCs w:val="17"/>
          <w:lang w:val="en-GB"/>
        </w:rPr>
        <w:t>Letournel</w:t>
      </w:r>
      <w:proofErr w:type="spellEnd"/>
      <w:r>
        <w:rPr>
          <w:rFonts w:ascii="Book Antiqua" w:hAnsi="Book Antiqua" w:cs="Book Antiqua"/>
          <w:spacing w:val="3"/>
          <w:sz w:val="17"/>
          <w:szCs w:val="17"/>
          <w:lang w:val="en-GB"/>
        </w:rPr>
        <w:t xml:space="preserve"> E. Fractures of the acetabulum: classification and surgical approaches for open reduction. Preliminary report. J Bone Joint </w:t>
      </w:r>
      <w:proofErr w:type="spellStart"/>
      <w:r>
        <w:rPr>
          <w:rFonts w:ascii="Book Antiqua" w:hAnsi="Book Antiqua" w:cs="Book Antiqua"/>
          <w:spacing w:val="3"/>
          <w:sz w:val="17"/>
          <w:szCs w:val="17"/>
          <w:lang w:val="en-GB"/>
        </w:rPr>
        <w:t>Surg</w:t>
      </w:r>
      <w:proofErr w:type="spellEnd"/>
      <w:r>
        <w:rPr>
          <w:rFonts w:ascii="Book Antiqua" w:hAnsi="Book Antiqua" w:cs="Book Antiqua"/>
          <w:spacing w:val="3"/>
          <w:sz w:val="17"/>
          <w:szCs w:val="17"/>
          <w:lang w:val="en-GB"/>
        </w:rPr>
        <w:t xml:space="preserve"> Am. </w:t>
      </w:r>
      <w:proofErr w:type="gramStart"/>
      <w:r>
        <w:rPr>
          <w:rFonts w:ascii="Book Antiqua" w:hAnsi="Book Antiqua" w:cs="Book Antiqua"/>
          <w:spacing w:val="3"/>
          <w:sz w:val="17"/>
          <w:szCs w:val="17"/>
          <w:lang w:val="en-GB"/>
        </w:rPr>
        <w:t>1964;  46</w:t>
      </w:r>
      <w:proofErr w:type="gramEnd"/>
      <w:r>
        <w:rPr>
          <w:rFonts w:ascii="Book Antiqua" w:hAnsi="Book Antiqua" w:cs="Book Antiqua"/>
          <w:spacing w:val="3"/>
          <w:sz w:val="17"/>
          <w:szCs w:val="17"/>
          <w:lang w:val="en-GB"/>
        </w:rPr>
        <w:t xml:space="preserve">: 1615- 1646. PMID: 14239854  </w:t>
      </w:r>
    </w:p>
    <w:p w14:paraId="418DB8A1"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Pavelka</w:t>
      </w:r>
      <w:proofErr w:type="spellEnd"/>
      <w:r>
        <w:rPr>
          <w:rFonts w:ascii="Book Antiqua" w:hAnsi="Book Antiqua" w:cs="Book Antiqua"/>
          <w:spacing w:val="3"/>
          <w:sz w:val="17"/>
          <w:szCs w:val="17"/>
          <w:lang w:val="en-GB"/>
        </w:rPr>
        <w:t xml:space="preserve"> T, </w:t>
      </w:r>
      <w:proofErr w:type="spellStart"/>
      <w:r>
        <w:rPr>
          <w:rFonts w:ascii="Book Antiqua" w:hAnsi="Book Antiqua" w:cs="Book Antiqua"/>
          <w:spacing w:val="3"/>
          <w:sz w:val="17"/>
          <w:szCs w:val="17"/>
          <w:lang w:val="en-GB"/>
        </w:rPr>
        <w:t>Houcek</w:t>
      </w:r>
      <w:proofErr w:type="spellEnd"/>
      <w:r>
        <w:rPr>
          <w:rFonts w:ascii="Book Antiqua" w:hAnsi="Book Antiqua" w:cs="Book Antiqua"/>
          <w:spacing w:val="3"/>
          <w:sz w:val="17"/>
          <w:szCs w:val="17"/>
          <w:lang w:val="en-GB"/>
        </w:rPr>
        <w:t xml:space="preserve"> P. Complications associated with the surgical treatment of acetabular fractures. Acta </w:t>
      </w:r>
      <w:proofErr w:type="spellStart"/>
      <w:r>
        <w:rPr>
          <w:rFonts w:ascii="Book Antiqua" w:hAnsi="Book Antiqua" w:cs="Book Antiqua"/>
          <w:spacing w:val="3"/>
          <w:sz w:val="17"/>
          <w:szCs w:val="17"/>
          <w:lang w:val="en-GB"/>
        </w:rPr>
        <w:t>Chir</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Traumatol</w:t>
      </w:r>
      <w:proofErr w:type="spellEnd"/>
      <w:r>
        <w:rPr>
          <w:rFonts w:ascii="Book Antiqua" w:hAnsi="Book Antiqua" w:cs="Book Antiqua"/>
          <w:spacing w:val="3"/>
          <w:sz w:val="17"/>
          <w:szCs w:val="17"/>
          <w:lang w:val="en-GB"/>
        </w:rPr>
        <w:t xml:space="preserve"> Cech. 2009; 76(3):186- 193. PMID: 19595279</w:t>
      </w:r>
    </w:p>
    <w:p w14:paraId="74F0DACB"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Ziran</w:t>
      </w:r>
      <w:proofErr w:type="spellEnd"/>
      <w:r>
        <w:rPr>
          <w:rFonts w:ascii="Book Antiqua" w:hAnsi="Book Antiqua" w:cs="Book Antiqua"/>
          <w:spacing w:val="3"/>
          <w:sz w:val="17"/>
          <w:szCs w:val="17"/>
          <w:lang w:val="en-GB"/>
        </w:rPr>
        <w:t xml:space="preserve"> N, Soles GLS, Matta JM. Outcomes after surgical treatment of acetabular fractures: a review. Patient </w:t>
      </w:r>
      <w:proofErr w:type="spellStart"/>
      <w:r>
        <w:rPr>
          <w:rFonts w:ascii="Book Antiqua" w:hAnsi="Book Antiqua" w:cs="Book Antiqua"/>
          <w:spacing w:val="3"/>
          <w:sz w:val="17"/>
          <w:szCs w:val="17"/>
          <w:lang w:val="en-GB"/>
        </w:rPr>
        <w:t>Saf</w:t>
      </w:r>
      <w:proofErr w:type="spellEnd"/>
      <w:r>
        <w:rPr>
          <w:rFonts w:ascii="Book Antiqua" w:hAnsi="Book Antiqua" w:cs="Book Antiqua"/>
          <w:spacing w:val="3"/>
          <w:sz w:val="17"/>
          <w:szCs w:val="17"/>
          <w:lang w:val="en-GB"/>
        </w:rPr>
        <w:t xml:space="preserve"> Surg. 2019; 13:16. doi:10.1186/s13037-019-0196-2 </w:t>
      </w:r>
    </w:p>
    <w:p w14:paraId="57068393"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Rollmann</w:t>
      </w:r>
      <w:proofErr w:type="spellEnd"/>
      <w:r>
        <w:rPr>
          <w:rFonts w:ascii="Book Antiqua" w:hAnsi="Book Antiqua" w:cs="Book Antiqua"/>
          <w:spacing w:val="3"/>
          <w:sz w:val="17"/>
          <w:szCs w:val="17"/>
          <w:lang w:val="en-GB"/>
        </w:rPr>
        <w:t xml:space="preserve"> FM, Holstein HJ, </w:t>
      </w:r>
      <w:proofErr w:type="spellStart"/>
      <w:r>
        <w:rPr>
          <w:rFonts w:ascii="Book Antiqua" w:hAnsi="Book Antiqua" w:cs="Book Antiqua"/>
          <w:spacing w:val="3"/>
          <w:sz w:val="17"/>
          <w:szCs w:val="17"/>
          <w:lang w:val="en-GB"/>
        </w:rPr>
        <w:t>Pohlemann</w:t>
      </w:r>
      <w:proofErr w:type="spellEnd"/>
      <w:r>
        <w:rPr>
          <w:rFonts w:ascii="Book Antiqua" w:hAnsi="Book Antiqua" w:cs="Book Antiqua"/>
          <w:spacing w:val="3"/>
          <w:sz w:val="17"/>
          <w:szCs w:val="17"/>
          <w:lang w:val="en-GB"/>
        </w:rPr>
        <w:t xml:space="preserve"> T, Herath CS, Histing T, Braun JB, </w:t>
      </w:r>
      <w:proofErr w:type="spellStart"/>
      <w:r>
        <w:rPr>
          <w:rFonts w:ascii="Book Antiqua" w:hAnsi="Book Antiqua" w:cs="Book Antiqua"/>
          <w:spacing w:val="3"/>
          <w:sz w:val="17"/>
          <w:szCs w:val="17"/>
          <w:lang w:val="en-GB"/>
        </w:rPr>
        <w:t>Schmal</w:t>
      </w:r>
      <w:proofErr w:type="spellEnd"/>
      <w:r>
        <w:rPr>
          <w:rFonts w:ascii="Book Antiqua" w:hAnsi="Book Antiqua" w:cs="Book Antiqua"/>
          <w:spacing w:val="3"/>
          <w:sz w:val="17"/>
          <w:szCs w:val="17"/>
          <w:lang w:val="en-GB"/>
        </w:rPr>
        <w:t xml:space="preserve"> H, </w:t>
      </w:r>
      <w:proofErr w:type="spellStart"/>
      <w:r>
        <w:rPr>
          <w:rFonts w:ascii="Book Antiqua" w:hAnsi="Book Antiqua" w:cs="Book Antiqua"/>
          <w:spacing w:val="3"/>
          <w:sz w:val="17"/>
          <w:szCs w:val="17"/>
          <w:lang w:val="en-GB"/>
        </w:rPr>
        <w:t>Putzeys</w:t>
      </w:r>
      <w:proofErr w:type="spellEnd"/>
      <w:r>
        <w:rPr>
          <w:rFonts w:ascii="Book Antiqua" w:hAnsi="Book Antiqua" w:cs="Book Antiqua"/>
          <w:spacing w:val="3"/>
          <w:sz w:val="17"/>
          <w:szCs w:val="17"/>
          <w:lang w:val="en-GB"/>
        </w:rPr>
        <w:t xml:space="preserve"> G, </w:t>
      </w:r>
      <w:proofErr w:type="spellStart"/>
      <w:r>
        <w:rPr>
          <w:rFonts w:ascii="Book Antiqua" w:hAnsi="Book Antiqua" w:cs="Book Antiqua"/>
          <w:spacing w:val="3"/>
          <w:sz w:val="17"/>
          <w:szCs w:val="17"/>
          <w:lang w:val="en-GB"/>
        </w:rPr>
        <w:t>Marintschev</w:t>
      </w:r>
      <w:proofErr w:type="spellEnd"/>
      <w:r>
        <w:rPr>
          <w:rFonts w:ascii="Book Antiqua" w:hAnsi="Book Antiqua" w:cs="Book Antiqua"/>
          <w:spacing w:val="3"/>
          <w:sz w:val="17"/>
          <w:szCs w:val="17"/>
          <w:lang w:val="en-GB"/>
        </w:rPr>
        <w:t xml:space="preserve"> I, </w:t>
      </w:r>
      <w:proofErr w:type="spellStart"/>
      <w:r>
        <w:rPr>
          <w:rFonts w:ascii="Book Antiqua" w:hAnsi="Book Antiqua" w:cs="Book Antiqua"/>
          <w:spacing w:val="3"/>
          <w:sz w:val="17"/>
          <w:szCs w:val="17"/>
          <w:lang w:val="en-GB"/>
        </w:rPr>
        <w:t>Aghayev</w:t>
      </w:r>
      <w:proofErr w:type="spellEnd"/>
      <w:r>
        <w:rPr>
          <w:rFonts w:ascii="Book Antiqua" w:hAnsi="Book Antiqua" w:cs="Book Antiqua"/>
          <w:spacing w:val="3"/>
          <w:sz w:val="17"/>
          <w:szCs w:val="17"/>
          <w:lang w:val="en-GB"/>
        </w:rPr>
        <w:t xml:space="preserve"> E. Predictors for secondary hip osteoarthritis after acetabular fractures- A pelvic registry study. Int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xml:space="preserve">. 2019; 43(9): 2167- 2173.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10.1007/s00264-018-4169-3</w:t>
      </w:r>
    </w:p>
    <w:p w14:paraId="2FF2728C"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Kumar P, Sen RK, Kumar V, Dadra </w:t>
      </w:r>
      <w:proofErr w:type="gramStart"/>
      <w:r>
        <w:rPr>
          <w:rFonts w:ascii="Book Antiqua" w:hAnsi="Book Antiqua" w:cs="Book Antiqua"/>
          <w:spacing w:val="3"/>
          <w:sz w:val="17"/>
          <w:szCs w:val="17"/>
          <w:lang w:val="en-GB"/>
        </w:rPr>
        <w:t>A .</w:t>
      </w:r>
      <w:proofErr w:type="gramEnd"/>
      <w:r>
        <w:rPr>
          <w:rFonts w:ascii="Book Antiqua" w:hAnsi="Book Antiqua" w:cs="Book Antiqua"/>
          <w:spacing w:val="3"/>
          <w:sz w:val="17"/>
          <w:szCs w:val="17"/>
          <w:lang w:val="en-GB"/>
        </w:rPr>
        <w:t xml:space="preserve"> Quality of life following total hip arthroplasty in patients with acetabular fractures, previously managed by open reduction and internal fixation. Chin J </w:t>
      </w:r>
      <w:proofErr w:type="spellStart"/>
      <w:r>
        <w:rPr>
          <w:rFonts w:ascii="Book Antiqua" w:hAnsi="Book Antiqua" w:cs="Book Antiqua"/>
          <w:spacing w:val="3"/>
          <w:sz w:val="17"/>
          <w:szCs w:val="17"/>
          <w:lang w:val="en-GB"/>
        </w:rPr>
        <w:t>Traumatol</w:t>
      </w:r>
      <w:proofErr w:type="spellEnd"/>
      <w:r>
        <w:rPr>
          <w:rFonts w:ascii="Book Antiqua" w:hAnsi="Book Antiqua" w:cs="Book Antiqua"/>
          <w:spacing w:val="3"/>
          <w:sz w:val="17"/>
          <w:szCs w:val="17"/>
          <w:lang w:val="en-GB"/>
        </w:rPr>
        <w:t xml:space="preserve">. 2016;19(4): 206- 208.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10.1016/j.cjtee.2015.07.012</w:t>
      </w:r>
    </w:p>
    <w:p w14:paraId="03213E07"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Biau</w:t>
      </w:r>
      <w:proofErr w:type="spellEnd"/>
      <w:r>
        <w:rPr>
          <w:rFonts w:ascii="Book Antiqua" w:hAnsi="Book Antiqua" w:cs="Book Antiqua"/>
          <w:spacing w:val="3"/>
          <w:sz w:val="17"/>
          <w:szCs w:val="17"/>
          <w:lang w:val="en-GB"/>
        </w:rPr>
        <w:t xml:space="preserve"> DJ, Brand RA. Robert Merle </w:t>
      </w:r>
      <w:proofErr w:type="spellStart"/>
      <w:r>
        <w:rPr>
          <w:rFonts w:ascii="Book Antiqua" w:hAnsi="Book Antiqua" w:cs="Book Antiqua"/>
          <w:spacing w:val="3"/>
          <w:sz w:val="17"/>
          <w:szCs w:val="17"/>
          <w:lang w:val="en-GB"/>
        </w:rPr>
        <w:t>d’Aubigné</w:t>
      </w:r>
      <w:proofErr w:type="spellEnd"/>
      <w:r>
        <w:rPr>
          <w:rFonts w:ascii="Book Antiqua" w:hAnsi="Book Antiqua" w:cs="Book Antiqua"/>
          <w:spacing w:val="3"/>
          <w:sz w:val="17"/>
          <w:szCs w:val="17"/>
          <w:lang w:val="en-GB"/>
        </w:rPr>
        <w:t xml:space="preserve">, 1900.-1989. Clin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Relat</w:t>
      </w:r>
      <w:proofErr w:type="spellEnd"/>
      <w:r>
        <w:rPr>
          <w:rFonts w:ascii="Book Antiqua" w:hAnsi="Book Antiqua" w:cs="Book Antiqua"/>
          <w:spacing w:val="3"/>
          <w:sz w:val="17"/>
          <w:szCs w:val="17"/>
          <w:lang w:val="en-GB"/>
        </w:rPr>
        <w:t xml:space="preserve"> Res. 2009; 467(1): 2- 6. doi:10.1007/s11999-008-0571-2</w:t>
      </w:r>
    </w:p>
    <w:p w14:paraId="2D554BDD"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Scheinfeld MH, </w:t>
      </w:r>
      <w:proofErr w:type="spellStart"/>
      <w:r>
        <w:rPr>
          <w:rFonts w:ascii="Book Antiqua" w:hAnsi="Book Antiqua" w:cs="Book Antiqua"/>
          <w:spacing w:val="3"/>
          <w:sz w:val="17"/>
          <w:szCs w:val="17"/>
          <w:lang w:val="en-GB"/>
        </w:rPr>
        <w:t>Dym</w:t>
      </w:r>
      <w:proofErr w:type="spellEnd"/>
      <w:r>
        <w:rPr>
          <w:rFonts w:ascii="Book Antiqua" w:hAnsi="Book Antiqua" w:cs="Book Antiqua"/>
          <w:spacing w:val="3"/>
          <w:sz w:val="17"/>
          <w:szCs w:val="17"/>
          <w:lang w:val="en-GB"/>
        </w:rPr>
        <w:t xml:space="preserve"> AA, </w:t>
      </w:r>
      <w:proofErr w:type="spellStart"/>
      <w:r>
        <w:rPr>
          <w:rFonts w:ascii="Book Antiqua" w:hAnsi="Book Antiqua" w:cs="Book Antiqua"/>
          <w:spacing w:val="3"/>
          <w:sz w:val="17"/>
          <w:szCs w:val="17"/>
          <w:lang w:val="en-GB"/>
        </w:rPr>
        <w:t>Spektor</w:t>
      </w:r>
      <w:proofErr w:type="spellEnd"/>
      <w:r>
        <w:rPr>
          <w:rFonts w:ascii="Book Antiqua" w:hAnsi="Book Antiqua" w:cs="Book Antiqua"/>
          <w:spacing w:val="3"/>
          <w:sz w:val="17"/>
          <w:szCs w:val="17"/>
          <w:lang w:val="en-GB"/>
        </w:rPr>
        <w:t xml:space="preserve"> </w:t>
      </w:r>
      <w:proofErr w:type="gramStart"/>
      <w:r>
        <w:rPr>
          <w:rFonts w:ascii="Book Antiqua" w:hAnsi="Book Antiqua" w:cs="Book Antiqua"/>
          <w:spacing w:val="3"/>
          <w:sz w:val="17"/>
          <w:szCs w:val="17"/>
          <w:lang w:val="en-GB"/>
        </w:rPr>
        <w:t>M,  Avery</w:t>
      </w:r>
      <w:proofErr w:type="gramEnd"/>
      <w:r>
        <w:rPr>
          <w:rFonts w:ascii="Book Antiqua" w:hAnsi="Book Antiqua" w:cs="Book Antiqua"/>
          <w:spacing w:val="3"/>
          <w:sz w:val="17"/>
          <w:szCs w:val="17"/>
          <w:lang w:val="en-GB"/>
        </w:rPr>
        <w:t xml:space="preserve"> LL, </w:t>
      </w:r>
      <w:proofErr w:type="spellStart"/>
      <w:r>
        <w:rPr>
          <w:rFonts w:ascii="Book Antiqua" w:hAnsi="Book Antiqua" w:cs="Book Antiqua"/>
          <w:spacing w:val="3"/>
          <w:sz w:val="17"/>
          <w:szCs w:val="17"/>
          <w:lang w:val="en-GB"/>
        </w:rPr>
        <w:t>Dym</w:t>
      </w:r>
      <w:proofErr w:type="spellEnd"/>
      <w:r>
        <w:rPr>
          <w:rFonts w:ascii="Book Antiqua" w:hAnsi="Book Antiqua" w:cs="Book Antiqua"/>
          <w:spacing w:val="3"/>
          <w:sz w:val="17"/>
          <w:szCs w:val="17"/>
          <w:lang w:val="en-GB"/>
        </w:rPr>
        <w:t xml:space="preserve"> RJ, </w:t>
      </w:r>
      <w:proofErr w:type="spellStart"/>
      <w:r>
        <w:rPr>
          <w:rFonts w:ascii="Book Antiqua" w:hAnsi="Book Antiqua" w:cs="Book Antiqua"/>
          <w:spacing w:val="3"/>
          <w:sz w:val="17"/>
          <w:szCs w:val="17"/>
          <w:lang w:val="en-GB"/>
        </w:rPr>
        <w:t>Amanatullah</w:t>
      </w:r>
      <w:proofErr w:type="spellEnd"/>
      <w:r>
        <w:rPr>
          <w:rFonts w:ascii="Book Antiqua" w:hAnsi="Book Antiqua" w:cs="Book Antiqua"/>
          <w:spacing w:val="3"/>
          <w:sz w:val="17"/>
          <w:szCs w:val="17"/>
          <w:lang w:val="en-GB"/>
        </w:rPr>
        <w:t xml:space="preserve"> DF. Acetabular fractures: What Radiologists should know and how 3D CT </w:t>
      </w:r>
      <w:proofErr w:type="spellStart"/>
      <w:r>
        <w:rPr>
          <w:rFonts w:ascii="Book Antiqua" w:hAnsi="Book Antiqua" w:cs="Book Antiqua"/>
          <w:spacing w:val="3"/>
          <w:sz w:val="17"/>
          <w:szCs w:val="17"/>
          <w:lang w:val="en-GB"/>
        </w:rPr>
        <w:t>can</w:t>
      </w:r>
      <w:proofErr w:type="spellEnd"/>
      <w:r>
        <w:rPr>
          <w:rFonts w:ascii="Book Antiqua" w:hAnsi="Book Antiqua" w:cs="Book Antiqua"/>
          <w:spacing w:val="3"/>
          <w:sz w:val="17"/>
          <w:szCs w:val="17"/>
          <w:lang w:val="en-GB"/>
        </w:rPr>
        <w:t xml:space="preserve"> aid classification. </w:t>
      </w:r>
      <w:proofErr w:type="spellStart"/>
      <w:r>
        <w:rPr>
          <w:rFonts w:ascii="Book Antiqua" w:hAnsi="Book Antiqua" w:cs="Book Antiqua"/>
          <w:spacing w:val="3"/>
          <w:sz w:val="17"/>
          <w:szCs w:val="17"/>
          <w:lang w:val="en-GB"/>
        </w:rPr>
        <w:t>RadioGraphics</w:t>
      </w:r>
      <w:proofErr w:type="spellEnd"/>
      <w:r>
        <w:rPr>
          <w:rFonts w:ascii="Book Antiqua" w:hAnsi="Book Antiqua" w:cs="Book Antiqua"/>
          <w:spacing w:val="3"/>
          <w:sz w:val="17"/>
          <w:szCs w:val="17"/>
          <w:lang w:val="en-GB"/>
        </w:rPr>
        <w:t xml:space="preserve">. 2015; 35:555- 577.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10.1148/rg.352140098</w:t>
      </w:r>
    </w:p>
    <w:p w14:paraId="3C4C3567"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Simske</w:t>
      </w:r>
      <w:proofErr w:type="spellEnd"/>
      <w:r>
        <w:rPr>
          <w:rFonts w:ascii="Book Antiqua" w:hAnsi="Book Antiqua" w:cs="Book Antiqua"/>
          <w:spacing w:val="3"/>
          <w:sz w:val="17"/>
          <w:szCs w:val="17"/>
          <w:lang w:val="en-GB"/>
        </w:rPr>
        <w:t xml:space="preserve"> MN, Krebs JC, </w:t>
      </w:r>
      <w:proofErr w:type="spellStart"/>
      <w:r>
        <w:rPr>
          <w:rFonts w:ascii="Book Antiqua" w:hAnsi="Book Antiqua" w:cs="Book Antiqua"/>
          <w:spacing w:val="3"/>
          <w:sz w:val="17"/>
          <w:szCs w:val="17"/>
          <w:lang w:val="en-GB"/>
        </w:rPr>
        <w:t>Heimke</w:t>
      </w:r>
      <w:proofErr w:type="spellEnd"/>
      <w:r>
        <w:rPr>
          <w:rFonts w:ascii="Book Antiqua" w:hAnsi="Book Antiqua" w:cs="Book Antiqua"/>
          <w:spacing w:val="3"/>
          <w:sz w:val="17"/>
          <w:szCs w:val="17"/>
          <w:lang w:val="en-GB"/>
        </w:rPr>
        <w:t xml:space="preserve"> MI, Scarcella RN, </w:t>
      </w:r>
      <w:proofErr w:type="spellStart"/>
      <w:r>
        <w:rPr>
          <w:rFonts w:ascii="Book Antiqua" w:hAnsi="Book Antiqua" w:cs="Book Antiqua"/>
          <w:spacing w:val="3"/>
          <w:sz w:val="17"/>
          <w:szCs w:val="17"/>
          <w:lang w:val="en-GB"/>
        </w:rPr>
        <w:t>Vallier</w:t>
      </w:r>
      <w:proofErr w:type="spellEnd"/>
      <w:r>
        <w:rPr>
          <w:rFonts w:ascii="Book Antiqua" w:hAnsi="Book Antiqua" w:cs="Book Antiqua"/>
          <w:spacing w:val="3"/>
          <w:sz w:val="17"/>
          <w:szCs w:val="17"/>
          <w:lang w:val="en-GB"/>
        </w:rPr>
        <w:t xml:space="preserve"> AH. Nerve injury with acetabulum fractures. Incidence and factors affecting recovery. J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xml:space="preserve"> Trauma. 2019; 33(12): 628- 634.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10.1097/BOT.0000000000001604</w:t>
      </w:r>
    </w:p>
    <w:p w14:paraId="52A99246"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Dwyer AJ, John B, Singh SA, Mam MK. Complications after posterior dislocation of the hip. Int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2006; 30(4): 224- 227. doi:10.1007/s00264-005-0056-9</w:t>
      </w:r>
    </w:p>
    <w:p w14:paraId="4E5D69CF"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Giannoudis</w:t>
      </w:r>
      <w:proofErr w:type="spellEnd"/>
      <w:r>
        <w:rPr>
          <w:rFonts w:ascii="Book Antiqua" w:hAnsi="Book Antiqua" w:cs="Book Antiqua"/>
          <w:spacing w:val="3"/>
          <w:sz w:val="17"/>
          <w:szCs w:val="17"/>
          <w:lang w:val="en-GB"/>
        </w:rPr>
        <w:t xml:space="preserve"> PV, </w:t>
      </w:r>
      <w:proofErr w:type="spellStart"/>
      <w:r>
        <w:rPr>
          <w:rFonts w:ascii="Book Antiqua" w:hAnsi="Book Antiqua" w:cs="Book Antiqua"/>
          <w:spacing w:val="3"/>
          <w:sz w:val="17"/>
          <w:szCs w:val="17"/>
          <w:lang w:val="en-GB"/>
        </w:rPr>
        <w:t>Grotz</w:t>
      </w:r>
      <w:proofErr w:type="spellEnd"/>
      <w:r>
        <w:rPr>
          <w:rFonts w:ascii="Book Antiqua" w:hAnsi="Book Antiqua" w:cs="Book Antiqua"/>
          <w:spacing w:val="3"/>
          <w:sz w:val="17"/>
          <w:szCs w:val="17"/>
          <w:lang w:val="en-GB"/>
        </w:rPr>
        <w:t xml:space="preserve"> MRW, </w:t>
      </w:r>
      <w:proofErr w:type="spellStart"/>
      <w:r>
        <w:rPr>
          <w:rFonts w:ascii="Book Antiqua" w:hAnsi="Book Antiqua" w:cs="Book Antiqua"/>
          <w:spacing w:val="3"/>
          <w:sz w:val="17"/>
          <w:szCs w:val="17"/>
          <w:lang w:val="en-GB"/>
        </w:rPr>
        <w:t>Papakostidis</w:t>
      </w:r>
      <w:proofErr w:type="spellEnd"/>
      <w:r>
        <w:rPr>
          <w:rFonts w:ascii="Book Antiqua" w:hAnsi="Book Antiqua" w:cs="Book Antiqua"/>
          <w:spacing w:val="3"/>
          <w:sz w:val="17"/>
          <w:szCs w:val="17"/>
          <w:lang w:val="en-GB"/>
        </w:rPr>
        <w:t xml:space="preserve"> C, </w:t>
      </w:r>
      <w:proofErr w:type="spellStart"/>
      <w:r>
        <w:rPr>
          <w:rFonts w:ascii="Book Antiqua" w:hAnsi="Book Antiqua" w:cs="Book Antiqua"/>
          <w:spacing w:val="3"/>
          <w:sz w:val="17"/>
          <w:szCs w:val="17"/>
          <w:lang w:val="en-GB"/>
        </w:rPr>
        <w:t>Dinopoulos</w:t>
      </w:r>
      <w:proofErr w:type="spellEnd"/>
      <w:r>
        <w:rPr>
          <w:rFonts w:ascii="Book Antiqua" w:hAnsi="Book Antiqua" w:cs="Book Antiqua"/>
          <w:spacing w:val="3"/>
          <w:sz w:val="17"/>
          <w:szCs w:val="17"/>
          <w:lang w:val="en-GB"/>
        </w:rPr>
        <w:t xml:space="preserve"> H. Operative treatment of displaced fractures of the acetabulum. A Meta-Analysis. J Bone Joint </w:t>
      </w:r>
      <w:proofErr w:type="spellStart"/>
      <w:r>
        <w:rPr>
          <w:rFonts w:ascii="Book Antiqua" w:hAnsi="Book Antiqua" w:cs="Book Antiqua"/>
          <w:spacing w:val="3"/>
          <w:sz w:val="17"/>
          <w:szCs w:val="17"/>
          <w:lang w:val="en-GB"/>
        </w:rPr>
        <w:t>Surg</w:t>
      </w:r>
      <w:proofErr w:type="spellEnd"/>
      <w:r>
        <w:rPr>
          <w:rFonts w:ascii="Book Antiqua" w:hAnsi="Book Antiqua" w:cs="Book Antiqua"/>
          <w:spacing w:val="3"/>
          <w:sz w:val="17"/>
          <w:szCs w:val="17"/>
          <w:lang w:val="en-GB"/>
        </w:rPr>
        <w:t xml:space="preserve"> Br. 2005; 87: 2- 9. PMID: 15686228.</w:t>
      </w:r>
    </w:p>
    <w:p w14:paraId="70B116FE"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proofErr w:type="spellStart"/>
      <w:proofErr w:type="gramStart"/>
      <w:r>
        <w:rPr>
          <w:rFonts w:ascii="Book Antiqua" w:hAnsi="Book Antiqua" w:cs="Book Antiqua"/>
          <w:spacing w:val="3"/>
          <w:sz w:val="17"/>
          <w:szCs w:val="17"/>
          <w:lang w:val="en-GB"/>
        </w:rPr>
        <w:t>Haidukewych</w:t>
      </w:r>
      <w:proofErr w:type="spellEnd"/>
      <w:r>
        <w:rPr>
          <w:rFonts w:ascii="Book Antiqua" w:hAnsi="Book Antiqua" w:cs="Book Antiqua"/>
          <w:spacing w:val="3"/>
          <w:sz w:val="17"/>
          <w:szCs w:val="17"/>
          <w:lang w:val="en-GB"/>
        </w:rPr>
        <w:t xml:space="preserve">  JG</w:t>
      </w:r>
      <w:proofErr w:type="gramEnd"/>
      <w:r>
        <w:rPr>
          <w:rFonts w:ascii="Book Antiqua" w:hAnsi="Book Antiqua" w:cs="Book Antiqua"/>
          <w:spacing w:val="3"/>
          <w:sz w:val="17"/>
          <w:szCs w:val="17"/>
          <w:lang w:val="en-GB"/>
        </w:rPr>
        <w:t xml:space="preserve">, Scaduto J, </w:t>
      </w:r>
      <w:proofErr w:type="spellStart"/>
      <w:r>
        <w:rPr>
          <w:rFonts w:ascii="Book Antiqua" w:hAnsi="Book Antiqua" w:cs="Book Antiqua"/>
          <w:spacing w:val="3"/>
          <w:sz w:val="17"/>
          <w:szCs w:val="17"/>
          <w:lang w:val="en-GB"/>
        </w:rPr>
        <w:t>Herscovici</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JrD</w:t>
      </w:r>
      <w:proofErr w:type="spellEnd"/>
      <w:r>
        <w:rPr>
          <w:rFonts w:ascii="Book Antiqua" w:hAnsi="Book Antiqua" w:cs="Book Antiqua"/>
          <w:spacing w:val="3"/>
          <w:sz w:val="17"/>
          <w:szCs w:val="17"/>
          <w:lang w:val="en-GB"/>
        </w:rPr>
        <w:t xml:space="preserve">,  Sanders WR, DiPasquale T. Iatrogenic nerve injury in acetabular fracture surgery: A comparison of  monitored and unmonitored procedures. J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xml:space="preserve"> Trauma. 2002; 16(5): 297- 301.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10.1097/00005131-200205000-00002</w:t>
      </w:r>
    </w:p>
    <w:p w14:paraId="54CC0496"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Lehmann W, Hoffmann M, </w:t>
      </w:r>
      <w:proofErr w:type="spellStart"/>
      <w:r>
        <w:rPr>
          <w:rFonts w:ascii="Book Antiqua" w:hAnsi="Book Antiqua" w:cs="Book Antiqua"/>
          <w:spacing w:val="3"/>
          <w:sz w:val="17"/>
          <w:szCs w:val="17"/>
          <w:lang w:val="en-GB"/>
        </w:rPr>
        <w:t>Fensky</w:t>
      </w:r>
      <w:proofErr w:type="spellEnd"/>
      <w:r>
        <w:rPr>
          <w:rFonts w:ascii="Book Antiqua" w:hAnsi="Book Antiqua" w:cs="Book Antiqua"/>
          <w:spacing w:val="3"/>
          <w:sz w:val="17"/>
          <w:szCs w:val="17"/>
          <w:lang w:val="en-GB"/>
        </w:rPr>
        <w:t xml:space="preserve"> F, </w:t>
      </w:r>
      <w:proofErr w:type="spellStart"/>
      <w:r>
        <w:rPr>
          <w:rFonts w:ascii="Book Antiqua" w:hAnsi="Book Antiqua" w:cs="Book Antiqua"/>
          <w:spacing w:val="3"/>
          <w:sz w:val="17"/>
          <w:szCs w:val="17"/>
          <w:lang w:val="en-GB"/>
        </w:rPr>
        <w:t>Nüchtern</w:t>
      </w:r>
      <w:proofErr w:type="spellEnd"/>
      <w:r>
        <w:rPr>
          <w:rFonts w:ascii="Book Antiqua" w:hAnsi="Book Antiqua" w:cs="Book Antiqua"/>
          <w:spacing w:val="3"/>
          <w:sz w:val="17"/>
          <w:szCs w:val="17"/>
          <w:lang w:val="en-GB"/>
        </w:rPr>
        <w:t xml:space="preserve"> J, </w:t>
      </w:r>
      <w:proofErr w:type="spellStart"/>
      <w:r>
        <w:rPr>
          <w:rFonts w:ascii="Book Antiqua" w:hAnsi="Book Antiqua" w:cs="Book Antiqua"/>
          <w:spacing w:val="3"/>
          <w:sz w:val="17"/>
          <w:szCs w:val="17"/>
          <w:lang w:val="en-GB"/>
        </w:rPr>
        <w:t>Großterlinden</w:t>
      </w:r>
      <w:proofErr w:type="spellEnd"/>
      <w:r>
        <w:rPr>
          <w:rFonts w:ascii="Book Antiqua" w:hAnsi="Book Antiqua" w:cs="Book Antiqua"/>
          <w:spacing w:val="3"/>
          <w:sz w:val="17"/>
          <w:szCs w:val="17"/>
          <w:lang w:val="en-GB"/>
        </w:rPr>
        <w:t xml:space="preserve"> L, </w:t>
      </w:r>
      <w:proofErr w:type="spellStart"/>
      <w:r>
        <w:rPr>
          <w:rFonts w:ascii="Book Antiqua" w:hAnsi="Book Antiqua" w:cs="Book Antiqua"/>
          <w:spacing w:val="3"/>
          <w:sz w:val="17"/>
          <w:szCs w:val="17"/>
          <w:lang w:val="en-GB"/>
        </w:rPr>
        <w:t>Aghayev</w:t>
      </w:r>
      <w:proofErr w:type="spellEnd"/>
      <w:r>
        <w:rPr>
          <w:rFonts w:ascii="Book Antiqua" w:hAnsi="Book Antiqua" w:cs="Book Antiqua"/>
          <w:spacing w:val="3"/>
          <w:sz w:val="17"/>
          <w:szCs w:val="17"/>
          <w:lang w:val="en-GB"/>
        </w:rPr>
        <w:t xml:space="preserve"> E, Lehmann </w:t>
      </w:r>
      <w:proofErr w:type="gramStart"/>
      <w:r>
        <w:rPr>
          <w:rFonts w:ascii="Book Antiqua" w:hAnsi="Book Antiqua" w:cs="Book Antiqua"/>
          <w:spacing w:val="3"/>
          <w:sz w:val="17"/>
          <w:szCs w:val="17"/>
          <w:lang w:val="en-GB"/>
        </w:rPr>
        <w:t xml:space="preserve">H,  </w:t>
      </w:r>
      <w:proofErr w:type="spellStart"/>
      <w:r>
        <w:rPr>
          <w:rFonts w:ascii="Book Antiqua" w:hAnsi="Book Antiqua" w:cs="Book Antiqua"/>
          <w:spacing w:val="3"/>
          <w:sz w:val="17"/>
          <w:szCs w:val="17"/>
          <w:lang w:val="en-GB"/>
        </w:rPr>
        <w:t>Stuby</w:t>
      </w:r>
      <w:proofErr w:type="spellEnd"/>
      <w:proofErr w:type="gramEnd"/>
      <w:r>
        <w:rPr>
          <w:rFonts w:ascii="Book Antiqua" w:hAnsi="Book Antiqua" w:cs="Book Antiqua"/>
          <w:spacing w:val="3"/>
          <w:sz w:val="17"/>
          <w:szCs w:val="17"/>
          <w:lang w:val="en-GB"/>
        </w:rPr>
        <w:t xml:space="preserve"> F,  </w:t>
      </w:r>
      <w:proofErr w:type="spellStart"/>
      <w:r>
        <w:rPr>
          <w:rFonts w:ascii="Book Antiqua" w:hAnsi="Book Antiqua" w:cs="Book Antiqua"/>
          <w:spacing w:val="3"/>
          <w:sz w:val="17"/>
          <w:szCs w:val="17"/>
          <w:lang w:val="en-GB"/>
        </w:rPr>
        <w:t>Rueger</w:t>
      </w:r>
      <w:proofErr w:type="spellEnd"/>
      <w:r>
        <w:rPr>
          <w:rFonts w:ascii="Book Antiqua" w:hAnsi="Book Antiqua" w:cs="Book Antiqua"/>
          <w:spacing w:val="3"/>
          <w:sz w:val="17"/>
          <w:szCs w:val="17"/>
          <w:lang w:val="en-GB"/>
        </w:rPr>
        <w:t xml:space="preserve"> J. What is the frequency of nerve injuries associated with acetabular fractures? Clin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Relat</w:t>
      </w:r>
      <w:proofErr w:type="spellEnd"/>
      <w:r>
        <w:rPr>
          <w:rFonts w:ascii="Book Antiqua" w:hAnsi="Book Antiqua" w:cs="Book Antiqua"/>
          <w:spacing w:val="3"/>
          <w:sz w:val="17"/>
          <w:szCs w:val="17"/>
          <w:lang w:val="en-GB"/>
        </w:rPr>
        <w:t xml:space="preserve"> Res. 2014; 472(11):3395- 3403. doi:10.1007/s11999-014-3838-9</w:t>
      </w:r>
    </w:p>
    <w:p w14:paraId="31D8C124"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Ding </w:t>
      </w:r>
      <w:proofErr w:type="gramStart"/>
      <w:r>
        <w:rPr>
          <w:rFonts w:ascii="Book Antiqua" w:hAnsi="Book Antiqua" w:cs="Book Antiqua"/>
          <w:spacing w:val="3"/>
          <w:sz w:val="17"/>
          <w:szCs w:val="17"/>
          <w:lang w:val="en-GB"/>
        </w:rPr>
        <w:t>A ,</w:t>
      </w:r>
      <w:proofErr w:type="gram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O</w:t>
      </w:r>
      <w:r>
        <w:rPr>
          <w:rFonts w:ascii="Times New Roman" w:hAnsi="Times New Roman" w:cs="Times New Roman"/>
          <w:spacing w:val="3"/>
          <w:sz w:val="17"/>
          <w:szCs w:val="17"/>
          <w:lang w:val="en-GB"/>
        </w:rPr>
        <w:t>ʼ</w:t>
      </w:r>
      <w:r>
        <w:rPr>
          <w:rFonts w:ascii="Book Antiqua" w:hAnsi="Book Antiqua" w:cs="Book Antiqua"/>
          <w:spacing w:val="3"/>
          <w:sz w:val="17"/>
          <w:szCs w:val="17"/>
          <w:lang w:val="en-GB"/>
        </w:rPr>
        <w:t>Toole</w:t>
      </w:r>
      <w:proofErr w:type="spellEnd"/>
      <w:r>
        <w:rPr>
          <w:rFonts w:ascii="Book Antiqua" w:hAnsi="Book Antiqua" w:cs="Book Antiqua"/>
          <w:spacing w:val="3"/>
          <w:sz w:val="17"/>
          <w:szCs w:val="17"/>
          <w:lang w:val="en-GB"/>
        </w:rPr>
        <w:t xml:space="preserve"> VR, Castillo R, </w:t>
      </w:r>
      <w:proofErr w:type="spellStart"/>
      <w:r>
        <w:rPr>
          <w:rFonts w:ascii="Book Antiqua" w:hAnsi="Book Antiqua" w:cs="Book Antiqua"/>
          <w:spacing w:val="3"/>
          <w:sz w:val="17"/>
          <w:szCs w:val="17"/>
          <w:lang w:val="en-GB"/>
        </w:rPr>
        <w:t>Reahl</w:t>
      </w:r>
      <w:proofErr w:type="spellEnd"/>
      <w:r>
        <w:rPr>
          <w:rFonts w:ascii="Book Antiqua" w:hAnsi="Book Antiqua" w:cs="Book Antiqua"/>
          <w:spacing w:val="3"/>
          <w:sz w:val="17"/>
          <w:szCs w:val="17"/>
          <w:lang w:val="en-GB"/>
        </w:rPr>
        <w:t xml:space="preserve">  B, Montalvo R , </w:t>
      </w:r>
      <w:proofErr w:type="spellStart"/>
      <w:r>
        <w:rPr>
          <w:rFonts w:ascii="Book Antiqua" w:hAnsi="Book Antiqua" w:cs="Book Antiqua"/>
          <w:spacing w:val="3"/>
          <w:sz w:val="17"/>
          <w:szCs w:val="17"/>
          <w:lang w:val="en-GB"/>
        </w:rPr>
        <w:t>Nascone</w:t>
      </w:r>
      <w:proofErr w:type="spellEnd"/>
      <w:r>
        <w:rPr>
          <w:rFonts w:ascii="Book Antiqua" w:hAnsi="Book Antiqua" w:cs="Book Antiqua"/>
          <w:spacing w:val="3"/>
          <w:sz w:val="17"/>
          <w:szCs w:val="17"/>
          <w:lang w:val="en-GB"/>
        </w:rPr>
        <w:t xml:space="preserve"> WJ , </w:t>
      </w:r>
      <w:proofErr w:type="spellStart"/>
      <w:r>
        <w:rPr>
          <w:rFonts w:ascii="Book Antiqua" w:hAnsi="Book Antiqua" w:cs="Book Antiqua"/>
          <w:spacing w:val="3"/>
          <w:sz w:val="17"/>
          <w:szCs w:val="17"/>
          <w:lang w:val="en-GB"/>
        </w:rPr>
        <w:t>Sciadini</w:t>
      </w:r>
      <w:proofErr w:type="spellEnd"/>
      <w:r>
        <w:rPr>
          <w:rFonts w:ascii="Book Antiqua" w:hAnsi="Book Antiqua" w:cs="Book Antiqua"/>
          <w:spacing w:val="3"/>
          <w:sz w:val="17"/>
          <w:szCs w:val="17"/>
          <w:lang w:val="en-GB"/>
        </w:rPr>
        <w:t xml:space="preserve"> FM , </w:t>
      </w:r>
      <w:proofErr w:type="spellStart"/>
      <w:r>
        <w:rPr>
          <w:rFonts w:ascii="Book Antiqua" w:hAnsi="Book Antiqua" w:cs="Book Antiqua"/>
          <w:spacing w:val="3"/>
          <w:sz w:val="17"/>
          <w:szCs w:val="17"/>
          <w:lang w:val="en-GB"/>
        </w:rPr>
        <w:t>Carlini</w:t>
      </w:r>
      <w:proofErr w:type="spellEnd"/>
      <w:r>
        <w:rPr>
          <w:rFonts w:ascii="Book Antiqua" w:hAnsi="Book Antiqua" w:cs="Book Antiqua"/>
          <w:spacing w:val="3"/>
          <w:sz w:val="17"/>
          <w:szCs w:val="17"/>
          <w:lang w:val="en-GB"/>
        </w:rPr>
        <w:t xml:space="preserve"> RA , Manson  TT. Risk factors for early reoperation after operative treatment of acetabular fractures. J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xml:space="preserve"> Trauma. 2018; 32(7): 251- 257.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10.1097/BOT.0000000000001163</w:t>
      </w:r>
    </w:p>
    <w:p w14:paraId="637642F7"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Iqbal </w:t>
      </w:r>
      <w:proofErr w:type="spellStart"/>
      <w:proofErr w:type="gramStart"/>
      <w:r>
        <w:rPr>
          <w:rFonts w:ascii="Book Antiqua" w:hAnsi="Book Antiqua" w:cs="Book Antiqua"/>
          <w:spacing w:val="3"/>
          <w:sz w:val="17"/>
          <w:szCs w:val="17"/>
          <w:lang w:val="en-GB"/>
        </w:rPr>
        <w:t>F,Younus</w:t>
      </w:r>
      <w:proofErr w:type="spellEnd"/>
      <w:proofErr w:type="gramEnd"/>
      <w:r>
        <w:rPr>
          <w:rFonts w:ascii="Book Antiqua" w:hAnsi="Book Antiqua" w:cs="Book Antiqua"/>
          <w:spacing w:val="3"/>
          <w:sz w:val="17"/>
          <w:szCs w:val="17"/>
          <w:lang w:val="en-GB"/>
        </w:rPr>
        <w:t xml:space="preserve"> S, Asmatullah, Bin Zia O, Khan N. Surgical site infection following fixation of acetabular fractures. Hip Pelvis. 2017; 29(3): 176- 181.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10.5371/hp.2017.29.3.176 176</w:t>
      </w:r>
    </w:p>
    <w:p w14:paraId="4AF3E31C"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El-Daly, I, Reidy, J, </w:t>
      </w:r>
      <w:proofErr w:type="spellStart"/>
      <w:r>
        <w:rPr>
          <w:rFonts w:ascii="Book Antiqua" w:hAnsi="Book Antiqua" w:cs="Book Antiqua"/>
          <w:spacing w:val="3"/>
          <w:sz w:val="17"/>
          <w:szCs w:val="17"/>
          <w:lang w:val="en-GB"/>
        </w:rPr>
        <w:t>Culpan</w:t>
      </w:r>
      <w:proofErr w:type="spellEnd"/>
      <w:r>
        <w:rPr>
          <w:rFonts w:ascii="Book Antiqua" w:hAnsi="Book Antiqua" w:cs="Book Antiqua"/>
          <w:spacing w:val="3"/>
          <w:sz w:val="17"/>
          <w:szCs w:val="17"/>
          <w:lang w:val="en-GB"/>
        </w:rPr>
        <w:t xml:space="preserve">, P, Bates P. Thromboprophylaxis in patients with pelvic and acetabular fractures: a short review and recommendations. Injury. 2013; 44: 1710- 1720.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10.1016/j.injury.2013.04.030</w:t>
      </w:r>
    </w:p>
    <w:p w14:paraId="095C79CC"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Wang P, </w:t>
      </w:r>
      <w:proofErr w:type="spellStart"/>
      <w:r>
        <w:rPr>
          <w:rFonts w:ascii="Book Antiqua" w:hAnsi="Book Antiqua" w:cs="Book Antiqua"/>
          <w:spacing w:val="3"/>
          <w:sz w:val="17"/>
          <w:szCs w:val="17"/>
          <w:lang w:val="en-GB"/>
        </w:rPr>
        <w:t>Kandemir</w:t>
      </w:r>
      <w:proofErr w:type="spellEnd"/>
      <w:r>
        <w:rPr>
          <w:rFonts w:ascii="Book Antiqua" w:hAnsi="Book Antiqua" w:cs="Book Antiqua"/>
          <w:spacing w:val="3"/>
          <w:sz w:val="17"/>
          <w:szCs w:val="17"/>
          <w:lang w:val="en-GB"/>
        </w:rPr>
        <w:t xml:space="preserve"> U, Zhang B, Wang B, Li J, Zhuang Y, Wang H, Zhang H, Liu P, Zhang K. Incidence and risk factors of deep vein thrombosis in patients with pelvic and acetabular fractures. Clin </w:t>
      </w:r>
      <w:proofErr w:type="spellStart"/>
      <w:r>
        <w:rPr>
          <w:rFonts w:ascii="Book Antiqua" w:hAnsi="Book Antiqua" w:cs="Book Antiqua"/>
          <w:spacing w:val="3"/>
          <w:sz w:val="17"/>
          <w:szCs w:val="17"/>
          <w:lang w:val="en-GB"/>
        </w:rPr>
        <w:t>Appl</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Thromb</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Hemost</w:t>
      </w:r>
      <w:proofErr w:type="spellEnd"/>
      <w:r>
        <w:rPr>
          <w:rFonts w:ascii="Book Antiqua" w:hAnsi="Book Antiqua" w:cs="Book Antiqua"/>
          <w:spacing w:val="3"/>
          <w:sz w:val="17"/>
          <w:szCs w:val="17"/>
          <w:lang w:val="en-GB"/>
        </w:rPr>
        <w:t>. 2019; 25:1076029619845066. doi:10.1177/1076029619845066</w:t>
      </w:r>
    </w:p>
    <w:p w14:paraId="3BB94BAB"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Baschera</w:t>
      </w:r>
      <w:proofErr w:type="spellEnd"/>
      <w:r>
        <w:rPr>
          <w:rFonts w:ascii="Book Antiqua" w:hAnsi="Book Antiqua" w:cs="Book Antiqua"/>
          <w:spacing w:val="3"/>
          <w:sz w:val="17"/>
          <w:szCs w:val="17"/>
          <w:lang w:val="en-GB"/>
        </w:rPr>
        <w:t xml:space="preserve"> D, Rad H, Collopy D, Zellweger R. Incidence and clinical relevance of heterotopic ossification after internal fixation of acetabular fractures: retrospective cohort and case control study. J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Surg</w:t>
      </w:r>
      <w:proofErr w:type="spellEnd"/>
      <w:r>
        <w:rPr>
          <w:rFonts w:ascii="Book Antiqua" w:hAnsi="Book Antiqua" w:cs="Book Antiqua"/>
          <w:spacing w:val="3"/>
          <w:sz w:val="17"/>
          <w:szCs w:val="17"/>
          <w:lang w:val="en-GB"/>
        </w:rPr>
        <w:t xml:space="preserve"> Res. 2015; 10: 60.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10.1186/s13018-015-0202-z</w:t>
      </w:r>
    </w:p>
    <w:p w14:paraId="4E98C0AD"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Elhassan Y, </w:t>
      </w:r>
      <w:proofErr w:type="spellStart"/>
      <w:r>
        <w:rPr>
          <w:rFonts w:ascii="Book Antiqua" w:hAnsi="Book Antiqua" w:cs="Book Antiqua"/>
          <w:spacing w:val="3"/>
          <w:sz w:val="17"/>
          <w:szCs w:val="17"/>
          <w:lang w:val="en-GB"/>
        </w:rPr>
        <w:t>Abdelhaq</w:t>
      </w:r>
      <w:proofErr w:type="spellEnd"/>
      <w:r>
        <w:rPr>
          <w:rFonts w:ascii="Book Antiqua" w:hAnsi="Book Antiqua" w:cs="Book Antiqua"/>
          <w:spacing w:val="3"/>
          <w:sz w:val="17"/>
          <w:szCs w:val="17"/>
          <w:lang w:val="en-GB"/>
        </w:rPr>
        <w:t xml:space="preserve"> A, Piggott RP, Osman M, McElwain JP, Leonard M. Heterotopic ossification following acetabular fixation:  Incidence and risk factors: 10- year experience of a tertiary centre. Injury. 2016; 47(6): 1332- 1336.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10.1016/j.injury.2016.03.002.</w:t>
      </w:r>
    </w:p>
    <w:p w14:paraId="552499B8"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Hougaard</w:t>
      </w:r>
      <w:proofErr w:type="spellEnd"/>
      <w:r>
        <w:rPr>
          <w:rFonts w:ascii="Book Antiqua" w:hAnsi="Book Antiqua" w:cs="Book Antiqua"/>
          <w:spacing w:val="3"/>
          <w:sz w:val="17"/>
          <w:szCs w:val="17"/>
          <w:lang w:val="en-GB"/>
        </w:rPr>
        <w:t xml:space="preserve"> K, Thomsen PB. Traumatic posterior dislocation of the hip- prognostic factors influencing the incidence of avascular necrosis of the femoral head. Arch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xml:space="preserve"> Trauma Surg. 1986; 106(1):32-35.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10.1007/BF00435649</w:t>
      </w:r>
    </w:p>
    <w:p w14:paraId="7829FEC2"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r>
        <w:rPr>
          <w:rFonts w:ascii="Book Antiqua" w:hAnsi="Book Antiqua" w:cs="Book Antiqua"/>
          <w:spacing w:val="3"/>
          <w:sz w:val="17"/>
          <w:szCs w:val="17"/>
          <w:lang w:val="en-GB"/>
        </w:rPr>
        <w:lastRenderedPageBreak/>
        <w:t xml:space="preserve">Ahmed </w:t>
      </w:r>
      <w:proofErr w:type="gramStart"/>
      <w:r>
        <w:rPr>
          <w:rFonts w:ascii="Book Antiqua" w:hAnsi="Book Antiqua" w:cs="Book Antiqua"/>
          <w:spacing w:val="3"/>
          <w:sz w:val="17"/>
          <w:szCs w:val="17"/>
          <w:lang w:val="en-GB"/>
        </w:rPr>
        <w:t>G,  Shiraz</w:t>
      </w:r>
      <w:proofErr w:type="gramEnd"/>
      <w:r>
        <w:rPr>
          <w:rFonts w:ascii="Book Antiqua" w:hAnsi="Book Antiqua" w:cs="Book Antiqua"/>
          <w:spacing w:val="3"/>
          <w:sz w:val="17"/>
          <w:szCs w:val="17"/>
          <w:lang w:val="en-GB"/>
        </w:rPr>
        <w:t xml:space="preserve">  S,  Riaz  M, Ibrahim  T. Late versus early reduction in traumatic hip dislocations: A meta- analysis. Eur J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Surg</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Traumatol</w:t>
      </w:r>
      <w:proofErr w:type="spellEnd"/>
      <w:r>
        <w:rPr>
          <w:rFonts w:ascii="Book Antiqua" w:hAnsi="Book Antiqua" w:cs="Book Antiqua"/>
          <w:spacing w:val="3"/>
          <w:sz w:val="17"/>
          <w:szCs w:val="17"/>
          <w:lang w:val="en-GB"/>
        </w:rPr>
        <w:t xml:space="preserve">. 2017; 27 (8): 1109-1116.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10.1007/s00590-017-1988-7</w:t>
      </w:r>
    </w:p>
    <w:p w14:paraId="7E1F4D49"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Kellam P, </w:t>
      </w:r>
      <w:proofErr w:type="spellStart"/>
      <w:r>
        <w:rPr>
          <w:rFonts w:ascii="Book Antiqua" w:hAnsi="Book Antiqua" w:cs="Book Antiqua"/>
          <w:spacing w:val="3"/>
          <w:sz w:val="17"/>
          <w:szCs w:val="17"/>
          <w:lang w:val="en-GB"/>
        </w:rPr>
        <w:t>Ostrum</w:t>
      </w:r>
      <w:proofErr w:type="spellEnd"/>
      <w:r>
        <w:rPr>
          <w:rFonts w:ascii="Book Antiqua" w:hAnsi="Book Antiqua" w:cs="Book Antiqua"/>
          <w:spacing w:val="3"/>
          <w:sz w:val="17"/>
          <w:szCs w:val="17"/>
          <w:lang w:val="en-GB"/>
        </w:rPr>
        <w:t xml:space="preserve"> RF. Systematic review and meta- analysis of avascular necrosis and posttraumatic arthritis after traumatic hip dislocation. J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xml:space="preserve"> Trauma. 2016; 30(1):10-16.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10.1097/BOT.0000000000000419</w:t>
      </w:r>
    </w:p>
    <w:p w14:paraId="11E4F09E"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Meena UK, Tripathy SK, Sen RK, Aggarwal S, Behera P. Predictors of postoperative outcome for acetabular fractures.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Traumatol</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Surg</w:t>
      </w:r>
      <w:proofErr w:type="spellEnd"/>
      <w:r>
        <w:rPr>
          <w:rFonts w:ascii="Book Antiqua" w:hAnsi="Book Antiqua" w:cs="Book Antiqua"/>
          <w:spacing w:val="3"/>
          <w:sz w:val="17"/>
          <w:szCs w:val="17"/>
          <w:lang w:val="en-GB"/>
        </w:rPr>
        <w:t xml:space="preserve"> Res. 2013; 99(8): 929-935.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10.1016/j.otsr.2013.09.004</w:t>
      </w:r>
    </w:p>
    <w:p w14:paraId="16EFA40F"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Rommens</w:t>
      </w:r>
      <w:proofErr w:type="spellEnd"/>
      <w:r>
        <w:rPr>
          <w:rFonts w:ascii="Book Antiqua" w:hAnsi="Book Antiqua" w:cs="Book Antiqua"/>
          <w:spacing w:val="3"/>
          <w:sz w:val="17"/>
          <w:szCs w:val="17"/>
          <w:lang w:val="en-GB"/>
        </w:rPr>
        <w:t xml:space="preserve"> </w:t>
      </w:r>
      <w:proofErr w:type="gramStart"/>
      <w:r>
        <w:rPr>
          <w:rFonts w:ascii="Book Antiqua" w:hAnsi="Book Antiqua" w:cs="Book Antiqua"/>
          <w:spacing w:val="3"/>
          <w:sz w:val="17"/>
          <w:szCs w:val="17"/>
          <w:lang w:val="en-GB"/>
        </w:rPr>
        <w:t xml:space="preserve">PM,  </w:t>
      </w:r>
      <w:proofErr w:type="spellStart"/>
      <w:r>
        <w:rPr>
          <w:rFonts w:ascii="Book Antiqua" w:hAnsi="Book Antiqua" w:cs="Book Antiqua"/>
          <w:spacing w:val="3"/>
          <w:sz w:val="17"/>
          <w:szCs w:val="17"/>
          <w:lang w:val="en-GB"/>
        </w:rPr>
        <w:t>Ingelfinger</w:t>
      </w:r>
      <w:proofErr w:type="spellEnd"/>
      <w:proofErr w:type="gramEnd"/>
      <w:r>
        <w:rPr>
          <w:rFonts w:ascii="Book Antiqua" w:hAnsi="Book Antiqua" w:cs="Book Antiqua"/>
          <w:spacing w:val="3"/>
          <w:sz w:val="17"/>
          <w:szCs w:val="17"/>
          <w:lang w:val="en-GB"/>
        </w:rPr>
        <w:t xml:space="preserve"> P, Nowak TE, Kuhn S, </w:t>
      </w:r>
      <w:proofErr w:type="spellStart"/>
      <w:r>
        <w:rPr>
          <w:rFonts w:ascii="Book Antiqua" w:hAnsi="Book Antiqua" w:cs="Book Antiqua"/>
          <w:spacing w:val="3"/>
          <w:sz w:val="17"/>
          <w:szCs w:val="17"/>
          <w:lang w:val="en-GB"/>
        </w:rPr>
        <w:t>Hessmann</w:t>
      </w:r>
      <w:proofErr w:type="spellEnd"/>
      <w:r>
        <w:rPr>
          <w:rFonts w:ascii="Book Antiqua" w:hAnsi="Book Antiqua" w:cs="Book Antiqua"/>
          <w:spacing w:val="3"/>
          <w:sz w:val="17"/>
          <w:szCs w:val="17"/>
          <w:lang w:val="en-GB"/>
        </w:rPr>
        <w:t xml:space="preserve"> MH. Traumatic damage to the cartilage influences outcome of anatomically reduced acetabular fractures: A medium- term retrospective analysis. Injury. 2011; 42(10):1043- 1048.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10.1016/j.injury.2011.03.058</w:t>
      </w:r>
    </w:p>
    <w:p w14:paraId="027591F2"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Cahueque</w:t>
      </w:r>
      <w:proofErr w:type="spellEnd"/>
      <w:r>
        <w:rPr>
          <w:rFonts w:ascii="Book Antiqua" w:hAnsi="Book Antiqua" w:cs="Book Antiqua"/>
          <w:spacing w:val="3"/>
          <w:sz w:val="17"/>
          <w:szCs w:val="17"/>
          <w:lang w:val="en-GB"/>
        </w:rPr>
        <w:t xml:space="preserve"> M, Martínez M, Cobar A, </w:t>
      </w:r>
      <w:proofErr w:type="spellStart"/>
      <w:r>
        <w:rPr>
          <w:rFonts w:ascii="Book Antiqua" w:hAnsi="Book Antiqua" w:cs="Book Antiqua"/>
          <w:spacing w:val="3"/>
          <w:sz w:val="17"/>
          <w:szCs w:val="17"/>
          <w:lang w:val="en-GB"/>
        </w:rPr>
        <w:t>Bregni</w:t>
      </w:r>
      <w:proofErr w:type="spellEnd"/>
      <w:r>
        <w:rPr>
          <w:rFonts w:ascii="Book Antiqua" w:hAnsi="Book Antiqua" w:cs="Book Antiqua"/>
          <w:spacing w:val="3"/>
          <w:sz w:val="17"/>
          <w:szCs w:val="17"/>
          <w:lang w:val="en-GB"/>
        </w:rPr>
        <w:t xml:space="preserve"> M. Early reduction of acetabular fractures decreases the risk of post- traumatic hip osteoarthritis?  Journal of Clinical Orthopaedics and Trauma. 2017; 8(4): 320- 326.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10.1016/j.jcot.2017.01.001</w:t>
      </w:r>
    </w:p>
    <w:p w14:paraId="736C90C1"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Steven KD, Phillips TC, Joseph MR, Michael TA. Achieving anatomic acetabular fracture reduction- When is the best time to operate? J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xml:space="preserve"> Trauma. 2016; 30(8): 426- 431.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10.1097/BOT.0000000000000576</w:t>
      </w:r>
    </w:p>
    <w:p w14:paraId="26FA43E3"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Zhi</w:t>
      </w:r>
      <w:proofErr w:type="spellEnd"/>
      <w:r>
        <w:rPr>
          <w:rFonts w:ascii="Book Antiqua" w:hAnsi="Book Antiqua" w:cs="Book Antiqua"/>
          <w:spacing w:val="3"/>
          <w:sz w:val="17"/>
          <w:szCs w:val="17"/>
          <w:lang w:val="en-GB"/>
        </w:rPr>
        <w:t xml:space="preserve"> C, Li Z, Yang X, Fan S. Analysis of result and influence of factors of operative treatment of acetabular fractures. </w:t>
      </w:r>
      <w:proofErr w:type="spellStart"/>
      <w:r>
        <w:rPr>
          <w:rFonts w:ascii="Book Antiqua" w:hAnsi="Book Antiqua" w:cs="Book Antiqua"/>
          <w:spacing w:val="3"/>
          <w:sz w:val="17"/>
          <w:szCs w:val="17"/>
          <w:lang w:val="en-GB"/>
        </w:rPr>
        <w:t>Zhongguo</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Xiu</w:t>
      </w:r>
      <w:proofErr w:type="spellEnd"/>
      <w:r>
        <w:rPr>
          <w:rFonts w:ascii="Book Antiqua" w:hAnsi="Book Antiqua" w:cs="Book Antiqua"/>
          <w:spacing w:val="3"/>
          <w:sz w:val="17"/>
          <w:szCs w:val="17"/>
          <w:lang w:val="en-GB"/>
        </w:rPr>
        <w:t xml:space="preserve"> Fu Chong Jian Wai </w:t>
      </w:r>
      <w:proofErr w:type="spellStart"/>
      <w:r>
        <w:rPr>
          <w:rFonts w:ascii="Book Antiqua" w:hAnsi="Book Antiqua" w:cs="Book Antiqua"/>
          <w:spacing w:val="3"/>
          <w:sz w:val="17"/>
          <w:szCs w:val="17"/>
          <w:lang w:val="en-GB"/>
        </w:rPr>
        <w:t>Ke</w:t>
      </w:r>
      <w:proofErr w:type="spellEnd"/>
      <w:r>
        <w:rPr>
          <w:rFonts w:ascii="Book Antiqua" w:hAnsi="Book Antiqua" w:cs="Book Antiqua"/>
          <w:spacing w:val="3"/>
          <w:sz w:val="17"/>
          <w:szCs w:val="17"/>
          <w:lang w:val="en-GB"/>
        </w:rPr>
        <w:t xml:space="preserve"> Za </w:t>
      </w:r>
      <w:proofErr w:type="spellStart"/>
      <w:r>
        <w:rPr>
          <w:rFonts w:ascii="Book Antiqua" w:hAnsi="Book Antiqua" w:cs="Book Antiqua"/>
          <w:spacing w:val="3"/>
          <w:sz w:val="17"/>
          <w:szCs w:val="17"/>
          <w:lang w:val="en-GB"/>
        </w:rPr>
        <w:t>Zhi</w:t>
      </w:r>
      <w:proofErr w:type="spellEnd"/>
      <w:r>
        <w:rPr>
          <w:rFonts w:ascii="Book Antiqua" w:hAnsi="Book Antiqua" w:cs="Book Antiqua"/>
          <w:spacing w:val="3"/>
          <w:sz w:val="17"/>
          <w:szCs w:val="17"/>
          <w:lang w:val="en-GB"/>
        </w:rPr>
        <w:t>. 2011; 25(1): 21- 25. PMID: 21351603</w:t>
      </w:r>
    </w:p>
    <w:p w14:paraId="6A0B2B1D"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Matta JM. Fractures of the acetabulum: accuracy of reduction and clinical results in patients managed operatively within three weeks after the injury. J Bone Joint </w:t>
      </w:r>
      <w:proofErr w:type="spellStart"/>
      <w:r>
        <w:rPr>
          <w:rFonts w:ascii="Book Antiqua" w:hAnsi="Book Antiqua" w:cs="Book Antiqua"/>
          <w:spacing w:val="3"/>
          <w:sz w:val="17"/>
          <w:szCs w:val="17"/>
          <w:lang w:val="en-GB"/>
        </w:rPr>
        <w:t>Surg</w:t>
      </w:r>
      <w:proofErr w:type="spellEnd"/>
      <w:r>
        <w:rPr>
          <w:rFonts w:ascii="Book Antiqua" w:hAnsi="Book Antiqua" w:cs="Book Antiqua"/>
          <w:spacing w:val="3"/>
          <w:sz w:val="17"/>
          <w:szCs w:val="17"/>
          <w:lang w:val="en-GB"/>
        </w:rPr>
        <w:t xml:space="preserve"> Am. 1996; 78-</w:t>
      </w:r>
      <w:proofErr w:type="gramStart"/>
      <w:r>
        <w:rPr>
          <w:rFonts w:ascii="Book Antiqua" w:hAnsi="Book Antiqua" w:cs="Book Antiqua"/>
          <w:spacing w:val="3"/>
          <w:sz w:val="17"/>
          <w:szCs w:val="17"/>
          <w:lang w:val="en-GB"/>
        </w:rPr>
        <w:t>A(</w:t>
      </w:r>
      <w:proofErr w:type="gramEnd"/>
      <w:r>
        <w:rPr>
          <w:rFonts w:ascii="Book Antiqua" w:hAnsi="Book Antiqua" w:cs="Book Antiqua"/>
          <w:spacing w:val="3"/>
          <w:sz w:val="17"/>
          <w:szCs w:val="17"/>
          <w:lang w:val="en-GB"/>
        </w:rPr>
        <w:t>11):1632- 1645. PMID: 8934477</w:t>
      </w:r>
    </w:p>
    <w:p w14:paraId="4981D499"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Pavelka</w:t>
      </w:r>
      <w:proofErr w:type="spellEnd"/>
      <w:r>
        <w:rPr>
          <w:rFonts w:ascii="Book Antiqua" w:hAnsi="Book Antiqua" w:cs="Book Antiqua"/>
          <w:spacing w:val="3"/>
          <w:sz w:val="17"/>
          <w:szCs w:val="17"/>
          <w:lang w:val="en-GB"/>
        </w:rPr>
        <w:t xml:space="preserve"> T, </w:t>
      </w:r>
      <w:proofErr w:type="spellStart"/>
      <w:r>
        <w:rPr>
          <w:rFonts w:ascii="Book Antiqua" w:hAnsi="Book Antiqua" w:cs="Book Antiqua"/>
          <w:spacing w:val="3"/>
          <w:sz w:val="17"/>
          <w:szCs w:val="17"/>
          <w:lang w:val="en-GB"/>
        </w:rPr>
        <w:t>Salášek</w:t>
      </w:r>
      <w:proofErr w:type="spellEnd"/>
      <w:r>
        <w:rPr>
          <w:rFonts w:ascii="Book Antiqua" w:hAnsi="Book Antiqua" w:cs="Book Antiqua"/>
          <w:spacing w:val="3"/>
          <w:sz w:val="17"/>
          <w:szCs w:val="17"/>
          <w:lang w:val="en-GB"/>
        </w:rPr>
        <w:t xml:space="preserve"> </w:t>
      </w:r>
      <w:proofErr w:type="gramStart"/>
      <w:r>
        <w:rPr>
          <w:rFonts w:ascii="Book Antiqua" w:hAnsi="Book Antiqua" w:cs="Book Antiqua"/>
          <w:spacing w:val="3"/>
          <w:sz w:val="17"/>
          <w:szCs w:val="17"/>
          <w:lang w:val="en-GB"/>
        </w:rPr>
        <w:t xml:space="preserve">M,  </w:t>
      </w:r>
      <w:proofErr w:type="spellStart"/>
      <w:r>
        <w:rPr>
          <w:rFonts w:ascii="Book Antiqua" w:hAnsi="Book Antiqua" w:cs="Book Antiqua"/>
          <w:spacing w:val="3"/>
          <w:sz w:val="17"/>
          <w:szCs w:val="17"/>
          <w:lang w:val="en-GB"/>
        </w:rPr>
        <w:t>Bárta</w:t>
      </w:r>
      <w:proofErr w:type="spellEnd"/>
      <w:proofErr w:type="gramEnd"/>
      <w:r>
        <w:rPr>
          <w:rFonts w:ascii="Book Antiqua" w:hAnsi="Book Antiqua" w:cs="Book Antiqua"/>
          <w:spacing w:val="3"/>
          <w:sz w:val="17"/>
          <w:szCs w:val="17"/>
          <w:lang w:val="en-GB"/>
        </w:rPr>
        <w:t xml:space="preserve"> P, </w:t>
      </w:r>
      <w:proofErr w:type="spellStart"/>
      <w:r>
        <w:rPr>
          <w:rFonts w:ascii="Book Antiqua" w:hAnsi="Book Antiqua" w:cs="Book Antiqua"/>
          <w:spacing w:val="3"/>
          <w:sz w:val="17"/>
          <w:szCs w:val="17"/>
          <w:lang w:val="en-GB"/>
        </w:rPr>
        <w:t>Fridrich</w:t>
      </w:r>
      <w:proofErr w:type="spellEnd"/>
      <w:r>
        <w:rPr>
          <w:rFonts w:ascii="Book Antiqua" w:hAnsi="Book Antiqua" w:cs="Book Antiqua"/>
          <w:spacing w:val="3"/>
          <w:sz w:val="17"/>
          <w:szCs w:val="17"/>
          <w:lang w:val="en-GB"/>
        </w:rPr>
        <w:t xml:space="preserve"> F, </w:t>
      </w:r>
      <w:proofErr w:type="spellStart"/>
      <w:r>
        <w:rPr>
          <w:rFonts w:ascii="Book Antiqua" w:hAnsi="Book Antiqua" w:cs="Book Antiqua"/>
          <w:spacing w:val="3"/>
          <w:sz w:val="17"/>
          <w:szCs w:val="17"/>
          <w:lang w:val="en-GB"/>
        </w:rPr>
        <w:t>Džupa</w:t>
      </w:r>
      <w:proofErr w:type="spellEnd"/>
      <w:r>
        <w:rPr>
          <w:rFonts w:ascii="Book Antiqua" w:hAnsi="Book Antiqua" w:cs="Book Antiqua"/>
          <w:spacing w:val="3"/>
          <w:sz w:val="17"/>
          <w:szCs w:val="17"/>
          <w:lang w:val="en-GB"/>
        </w:rPr>
        <w:t xml:space="preserve"> V. Avascular necrosis of femoral head and coxarthrosis  progression after acetabular fractures. Acta </w:t>
      </w:r>
      <w:proofErr w:type="spellStart"/>
      <w:r>
        <w:rPr>
          <w:rFonts w:ascii="Book Antiqua" w:hAnsi="Book Antiqua" w:cs="Book Antiqua"/>
          <w:spacing w:val="3"/>
          <w:sz w:val="17"/>
          <w:szCs w:val="17"/>
          <w:lang w:val="en-GB"/>
        </w:rPr>
        <w:t>Chir</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Traumatol</w:t>
      </w:r>
      <w:proofErr w:type="spellEnd"/>
      <w:r>
        <w:rPr>
          <w:rFonts w:ascii="Book Antiqua" w:hAnsi="Book Antiqua" w:cs="Book Antiqua"/>
          <w:spacing w:val="3"/>
          <w:sz w:val="17"/>
          <w:szCs w:val="17"/>
          <w:lang w:val="en-GB"/>
        </w:rPr>
        <w:t xml:space="preserve"> Cech. 2019; 86(6): 381- 389. PMID: 31941564</w:t>
      </w:r>
    </w:p>
    <w:p w14:paraId="14C5BBFD"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Dunet</w:t>
      </w:r>
      <w:proofErr w:type="spellEnd"/>
      <w:r>
        <w:rPr>
          <w:rFonts w:ascii="Book Antiqua" w:hAnsi="Book Antiqua" w:cs="Book Antiqua"/>
          <w:spacing w:val="3"/>
          <w:sz w:val="17"/>
          <w:szCs w:val="17"/>
          <w:lang w:val="en-GB"/>
        </w:rPr>
        <w:t xml:space="preserve"> </w:t>
      </w:r>
      <w:proofErr w:type="spellStart"/>
      <w:proofErr w:type="gramStart"/>
      <w:r>
        <w:rPr>
          <w:rFonts w:ascii="Book Antiqua" w:hAnsi="Book Antiqua" w:cs="Book Antiqua"/>
          <w:spacing w:val="3"/>
          <w:sz w:val="17"/>
          <w:szCs w:val="17"/>
          <w:lang w:val="en-GB"/>
        </w:rPr>
        <w:t>B,Tournier</w:t>
      </w:r>
      <w:proofErr w:type="spellEnd"/>
      <w:proofErr w:type="gramEnd"/>
      <w:r>
        <w:rPr>
          <w:rFonts w:ascii="Book Antiqua" w:hAnsi="Book Antiqua" w:cs="Book Antiqua"/>
          <w:spacing w:val="3"/>
          <w:sz w:val="17"/>
          <w:szCs w:val="17"/>
          <w:lang w:val="en-GB"/>
        </w:rPr>
        <w:t xml:space="preserve"> C, </w:t>
      </w:r>
      <w:proofErr w:type="spellStart"/>
      <w:r>
        <w:rPr>
          <w:rFonts w:ascii="Book Antiqua" w:hAnsi="Book Antiqua" w:cs="Book Antiqua"/>
          <w:spacing w:val="3"/>
          <w:sz w:val="17"/>
          <w:szCs w:val="17"/>
          <w:lang w:val="en-GB"/>
        </w:rPr>
        <w:t>Billaud</w:t>
      </w:r>
      <w:proofErr w:type="spellEnd"/>
      <w:r>
        <w:rPr>
          <w:rFonts w:ascii="Book Antiqua" w:hAnsi="Book Antiqua" w:cs="Book Antiqua"/>
          <w:spacing w:val="3"/>
          <w:sz w:val="17"/>
          <w:szCs w:val="17"/>
          <w:lang w:val="en-GB"/>
        </w:rPr>
        <w:t xml:space="preserve"> A, </w:t>
      </w:r>
      <w:proofErr w:type="spellStart"/>
      <w:r>
        <w:rPr>
          <w:rFonts w:ascii="Book Antiqua" w:hAnsi="Book Antiqua" w:cs="Book Antiqua"/>
          <w:spacing w:val="3"/>
          <w:sz w:val="17"/>
          <w:szCs w:val="17"/>
          <w:lang w:val="en-GB"/>
        </w:rPr>
        <w:t>Lavoinne</w:t>
      </w:r>
      <w:proofErr w:type="spellEnd"/>
      <w:r>
        <w:rPr>
          <w:rFonts w:ascii="Book Antiqua" w:hAnsi="Book Antiqua" w:cs="Book Antiqua"/>
          <w:spacing w:val="3"/>
          <w:sz w:val="17"/>
          <w:szCs w:val="17"/>
          <w:lang w:val="en-GB"/>
        </w:rPr>
        <w:t xml:space="preserve"> N, Fabre T, </w:t>
      </w:r>
      <w:proofErr w:type="spellStart"/>
      <w:r>
        <w:rPr>
          <w:rFonts w:ascii="Book Antiqua" w:hAnsi="Book Antiqua" w:cs="Book Antiqua"/>
          <w:spacing w:val="3"/>
          <w:sz w:val="17"/>
          <w:szCs w:val="17"/>
          <w:lang w:val="en-GB"/>
        </w:rPr>
        <w:t>Durandeau</w:t>
      </w:r>
      <w:proofErr w:type="spellEnd"/>
      <w:r>
        <w:rPr>
          <w:rFonts w:ascii="Book Antiqua" w:hAnsi="Book Antiqua" w:cs="Book Antiqua"/>
          <w:spacing w:val="3"/>
          <w:sz w:val="17"/>
          <w:szCs w:val="17"/>
          <w:lang w:val="en-GB"/>
        </w:rPr>
        <w:t xml:space="preserve"> A. Acetabular fracture: Long-term follow-up and factors associated with secondary implantation of total hip arthroplasty. Orthopaedics &amp; Traumatology: Surgery &amp; Research. 2013; 99: 281- 290.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10.1016/j.otsr.2012.12.018</w:t>
      </w:r>
    </w:p>
    <w:p w14:paraId="00C99A8D"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Alonso JE, </w:t>
      </w:r>
      <w:proofErr w:type="spellStart"/>
      <w:r>
        <w:rPr>
          <w:rFonts w:ascii="Book Antiqua" w:hAnsi="Book Antiqua" w:cs="Book Antiqua"/>
          <w:spacing w:val="3"/>
          <w:sz w:val="17"/>
          <w:szCs w:val="17"/>
          <w:lang w:val="en-GB"/>
        </w:rPr>
        <w:t>Volgas</w:t>
      </w:r>
      <w:proofErr w:type="spellEnd"/>
      <w:r>
        <w:rPr>
          <w:rFonts w:ascii="Book Antiqua" w:hAnsi="Book Antiqua" w:cs="Book Antiqua"/>
          <w:spacing w:val="3"/>
          <w:sz w:val="17"/>
          <w:szCs w:val="17"/>
          <w:lang w:val="en-GB"/>
        </w:rPr>
        <w:t xml:space="preserve"> DA, Giordano V, Stannard JP. A review of the treatment of hip dislocations associated with acetabular fractures. Clin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Relat</w:t>
      </w:r>
      <w:proofErr w:type="spellEnd"/>
      <w:r>
        <w:rPr>
          <w:rFonts w:ascii="Book Antiqua" w:hAnsi="Book Antiqua" w:cs="Book Antiqua"/>
          <w:spacing w:val="3"/>
          <w:sz w:val="17"/>
          <w:szCs w:val="17"/>
          <w:lang w:val="en-GB"/>
        </w:rPr>
        <w:t xml:space="preserve"> Res. 2000; 377: 32- 43.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10.1097/00003086-200008000-00007</w:t>
      </w:r>
    </w:p>
    <w:p w14:paraId="513ACB32"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Matta JM, Merritt PO. Displaced acetabular fractures. Clin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Rel</w:t>
      </w:r>
      <w:proofErr w:type="spellEnd"/>
      <w:r>
        <w:rPr>
          <w:rFonts w:ascii="Book Antiqua" w:hAnsi="Book Antiqua" w:cs="Book Antiqua"/>
          <w:spacing w:val="3"/>
          <w:sz w:val="17"/>
          <w:szCs w:val="17"/>
          <w:lang w:val="en-GB"/>
        </w:rPr>
        <w:t xml:space="preserve"> Res. 1988; 230:83- 97. PMID: 3365902</w:t>
      </w:r>
    </w:p>
    <w:p w14:paraId="57920AF1"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Rinne </w:t>
      </w:r>
      <w:proofErr w:type="gramStart"/>
      <w:r>
        <w:rPr>
          <w:rFonts w:ascii="Book Antiqua" w:hAnsi="Book Antiqua" w:cs="Book Antiqua"/>
          <w:spacing w:val="3"/>
          <w:sz w:val="17"/>
          <w:szCs w:val="17"/>
          <w:lang w:val="en-GB"/>
        </w:rPr>
        <w:t xml:space="preserve">PP,  </w:t>
      </w:r>
      <w:proofErr w:type="spellStart"/>
      <w:r>
        <w:rPr>
          <w:rFonts w:ascii="Book Antiqua" w:hAnsi="Book Antiqua" w:cs="Book Antiqua"/>
          <w:spacing w:val="3"/>
          <w:sz w:val="17"/>
          <w:szCs w:val="17"/>
          <w:lang w:val="en-GB"/>
        </w:rPr>
        <w:t>Laitinen</w:t>
      </w:r>
      <w:proofErr w:type="spellEnd"/>
      <w:proofErr w:type="gramEnd"/>
      <w:r>
        <w:rPr>
          <w:rFonts w:ascii="Book Antiqua" w:hAnsi="Book Antiqua" w:cs="Book Antiqua"/>
          <w:spacing w:val="3"/>
          <w:sz w:val="17"/>
          <w:szCs w:val="17"/>
          <w:lang w:val="en-GB"/>
        </w:rPr>
        <w:t xml:space="preserve"> MK, </w:t>
      </w:r>
      <w:proofErr w:type="spellStart"/>
      <w:r>
        <w:rPr>
          <w:rFonts w:ascii="Book Antiqua" w:hAnsi="Book Antiqua" w:cs="Book Antiqua"/>
          <w:spacing w:val="3"/>
          <w:sz w:val="17"/>
          <w:szCs w:val="17"/>
          <w:lang w:val="en-GB"/>
        </w:rPr>
        <w:t>Huttunen</w:t>
      </w:r>
      <w:proofErr w:type="spellEnd"/>
      <w:r>
        <w:rPr>
          <w:rFonts w:ascii="Book Antiqua" w:hAnsi="Book Antiqua" w:cs="Book Antiqua"/>
          <w:spacing w:val="3"/>
          <w:sz w:val="17"/>
          <w:szCs w:val="17"/>
          <w:lang w:val="en-GB"/>
        </w:rPr>
        <w:t xml:space="preserve"> T, </w:t>
      </w:r>
      <w:proofErr w:type="spellStart"/>
      <w:r>
        <w:rPr>
          <w:rFonts w:ascii="Book Antiqua" w:hAnsi="Book Antiqua" w:cs="Book Antiqua"/>
          <w:spacing w:val="3"/>
          <w:sz w:val="17"/>
          <w:szCs w:val="17"/>
          <w:lang w:val="en-GB"/>
        </w:rPr>
        <w:t>Kannus</w:t>
      </w:r>
      <w:proofErr w:type="spellEnd"/>
      <w:r>
        <w:rPr>
          <w:rFonts w:ascii="Book Antiqua" w:hAnsi="Book Antiqua" w:cs="Book Antiqua"/>
          <w:spacing w:val="3"/>
          <w:sz w:val="17"/>
          <w:szCs w:val="17"/>
          <w:lang w:val="en-GB"/>
        </w:rPr>
        <w:t xml:space="preserve"> P, Mattila VM (2017) The incidence and trauma    mechanisms of acetabular fractures: A nationwide study in Finland between 1997 and 2014. Injury 48 (10): 2157- 2161.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10.1016/j.injury.2017.08.003</w:t>
      </w:r>
    </w:p>
    <w:p w14:paraId="18BA9353"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Laird A, Keating JF. Acetabular fractures: A 16-year prospective epidemiological study. J Bone Joint </w:t>
      </w:r>
      <w:proofErr w:type="spellStart"/>
      <w:r>
        <w:rPr>
          <w:rFonts w:ascii="Book Antiqua" w:hAnsi="Book Antiqua" w:cs="Book Antiqua"/>
          <w:spacing w:val="3"/>
          <w:sz w:val="17"/>
          <w:szCs w:val="17"/>
          <w:lang w:val="en-GB"/>
        </w:rPr>
        <w:t>Surg</w:t>
      </w:r>
      <w:proofErr w:type="spellEnd"/>
      <w:r>
        <w:rPr>
          <w:rFonts w:ascii="Book Antiqua" w:hAnsi="Book Antiqua" w:cs="Book Antiqua"/>
          <w:spacing w:val="3"/>
          <w:sz w:val="17"/>
          <w:szCs w:val="17"/>
          <w:lang w:val="en-GB"/>
        </w:rPr>
        <w:t xml:space="preserve"> Br. 2017; 87(7):969- 973. </w:t>
      </w:r>
      <w:proofErr w:type="spellStart"/>
      <w:r>
        <w:rPr>
          <w:rFonts w:ascii="Book Antiqua" w:hAnsi="Book Antiqua" w:cs="Book Antiqua"/>
          <w:spacing w:val="3"/>
          <w:sz w:val="17"/>
          <w:szCs w:val="17"/>
          <w:lang w:val="en-GB"/>
        </w:rPr>
        <w:t>doi</w:t>
      </w:r>
      <w:proofErr w:type="spellEnd"/>
      <w:r>
        <w:rPr>
          <w:rFonts w:ascii="Book Antiqua" w:hAnsi="Book Antiqua" w:cs="Book Antiqua"/>
          <w:spacing w:val="3"/>
          <w:sz w:val="17"/>
          <w:szCs w:val="17"/>
          <w:lang w:val="en-GB"/>
        </w:rPr>
        <w:t>: 10.1302/0301-620X.87B7.16017</w:t>
      </w:r>
    </w:p>
    <w:p w14:paraId="48B28D7A" w14:textId="77777777" w:rsidR="0004347A" w:rsidRDefault="0004347A" w:rsidP="0004347A">
      <w:pPr>
        <w:pStyle w:val="a0"/>
        <w:numPr>
          <w:ilvl w:val="0"/>
          <w:numId w:val="1"/>
        </w:numPr>
        <w:suppressAutoHyphens w:val="0"/>
        <w:spacing w:after="0"/>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Mauffrey</w:t>
      </w:r>
      <w:proofErr w:type="spellEnd"/>
      <w:r>
        <w:rPr>
          <w:rFonts w:ascii="Book Antiqua" w:hAnsi="Book Antiqua" w:cs="Book Antiqua"/>
          <w:spacing w:val="3"/>
          <w:sz w:val="17"/>
          <w:szCs w:val="17"/>
          <w:lang w:val="en-GB"/>
        </w:rPr>
        <w:t xml:space="preserve"> C, Hao J, Cuellar DO 3rd, Herbert B, Chen X, Liu B, Zhang Y, Smith W. The epidemiology and injury patterns of acetabular fractures: are the USA and China comparable? Clin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Relat</w:t>
      </w:r>
      <w:proofErr w:type="spellEnd"/>
      <w:r>
        <w:rPr>
          <w:rFonts w:ascii="Book Antiqua" w:hAnsi="Book Antiqua" w:cs="Book Antiqua"/>
          <w:spacing w:val="3"/>
          <w:sz w:val="17"/>
          <w:szCs w:val="17"/>
          <w:lang w:val="en-GB"/>
        </w:rPr>
        <w:t xml:space="preserve"> Res. 2014; 472 (11):3332–3337. doi:10.1007/s11999-014-3462-8</w:t>
      </w:r>
    </w:p>
    <w:p w14:paraId="734A93FB" w14:textId="77777777" w:rsidR="0004347A" w:rsidRPr="0004347A" w:rsidRDefault="0004347A" w:rsidP="0004347A">
      <w:pPr>
        <w:tabs>
          <w:tab w:val="left" w:pos="5385"/>
        </w:tabs>
      </w:pPr>
    </w:p>
    <w:sectPr w:rsidR="0004347A" w:rsidRPr="00043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85E"/>
    <w:multiLevelType w:val="hybridMultilevel"/>
    <w:tmpl w:val="4420D9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7A"/>
    <w:rsid w:val="0004347A"/>
    <w:rsid w:val="0029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D7D4"/>
  <w15:chartTrackingRefBased/>
  <w15:docId w15:val="{EA7BE787-CD10-417D-9E58-746DC4D6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4347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TITLOS">
    <w:name w:val="TITLOS"/>
    <w:basedOn w:val="Normal"/>
    <w:uiPriority w:val="99"/>
    <w:rsid w:val="0004347A"/>
    <w:pPr>
      <w:autoSpaceDE w:val="0"/>
      <w:autoSpaceDN w:val="0"/>
      <w:adjustRightInd w:val="0"/>
      <w:spacing w:after="57" w:line="520" w:lineRule="atLeast"/>
      <w:jc w:val="center"/>
      <w:textAlignment w:val="center"/>
    </w:pPr>
    <w:rPr>
      <w:rFonts w:ascii="Book Antiqua" w:hAnsi="Book Antiqua" w:cs="Book Antiqua"/>
      <w:color w:val="24408E"/>
      <w:sz w:val="48"/>
      <w:szCs w:val="48"/>
      <w:lang w:val="el-GR"/>
    </w:rPr>
  </w:style>
  <w:style w:type="paragraph" w:customStyle="1" w:styleId="a">
    <w:name w:val="Βασικό"/>
    <w:basedOn w:val="Normal"/>
    <w:uiPriority w:val="99"/>
    <w:rsid w:val="0004347A"/>
    <w:pPr>
      <w:suppressAutoHyphens/>
      <w:autoSpaceDE w:val="0"/>
      <w:autoSpaceDN w:val="0"/>
      <w:adjustRightInd w:val="0"/>
      <w:spacing w:after="200" w:line="264" w:lineRule="auto"/>
      <w:textAlignment w:val="center"/>
    </w:pPr>
    <w:rPr>
      <w:rFonts w:ascii="Calibri" w:hAnsi="Calibri" w:cs="Calibri"/>
      <w:color w:val="000000"/>
      <w:lang w:val="el-GR"/>
    </w:rPr>
  </w:style>
  <w:style w:type="paragraph" w:customStyle="1" w:styleId="TEXTnew">
    <w:name w:val="TEXT new"/>
    <w:basedOn w:val="Normal"/>
    <w:uiPriority w:val="99"/>
    <w:rsid w:val="0004347A"/>
    <w:pPr>
      <w:autoSpaceDE w:val="0"/>
      <w:autoSpaceDN w:val="0"/>
      <w:adjustRightInd w:val="0"/>
      <w:spacing w:after="0" w:line="250" w:lineRule="atLeast"/>
      <w:ind w:firstLine="170"/>
      <w:jc w:val="both"/>
      <w:textAlignment w:val="center"/>
    </w:pPr>
    <w:rPr>
      <w:rFonts w:ascii="Book Antiqua" w:hAnsi="Book Antiqua" w:cs="Book Antiqua"/>
      <w:color w:val="000000"/>
      <w:sz w:val="20"/>
      <w:szCs w:val="20"/>
      <w:lang w:val="el-GR"/>
    </w:rPr>
  </w:style>
  <w:style w:type="paragraph" w:customStyle="1" w:styleId="a0">
    <w:name w:val="Παράγραφος λίστας"/>
    <w:basedOn w:val="a"/>
    <w:uiPriority w:val="99"/>
    <w:rsid w:val="00043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1601</Words>
  <Characters>8649</Characters>
  <Application>Microsoft Office Word</Application>
  <DocSecurity>0</DocSecurity>
  <Lines>72</Lines>
  <Paragraphs>20</Paragraphs>
  <ScaleCrop>false</ScaleCrop>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9803</dc:creator>
  <cp:keywords/>
  <dc:description/>
  <cp:lastModifiedBy>9803</cp:lastModifiedBy>
  <cp:revision>1</cp:revision>
  <dcterms:created xsi:type="dcterms:W3CDTF">2022-05-13T13:06:00Z</dcterms:created>
  <dcterms:modified xsi:type="dcterms:W3CDTF">2022-05-13T13:08:00Z</dcterms:modified>
</cp:coreProperties>
</file>